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E22F1" w14:textId="6150D995" w:rsidR="00E71FBF" w:rsidRDefault="00E71FBF" w:rsidP="00F82221">
      <w:pPr>
        <w:pStyle w:val="Title"/>
        <w:rPr>
          <w:rFonts w:eastAsiaTheme="minorEastAsia"/>
        </w:rPr>
      </w:pPr>
    </w:p>
    <w:p w14:paraId="21BA29EB" w14:textId="5A3E55A4" w:rsidR="00F82221" w:rsidRPr="00F82221" w:rsidRDefault="00F82221" w:rsidP="00F82221">
      <w:pPr>
        <w:pStyle w:val="Title"/>
      </w:pPr>
      <w:r w:rsidRPr="00F82221">
        <w:t>Instructions for Preparing Manuscripts</w:t>
      </w:r>
    </w:p>
    <w:p w14:paraId="466F5762" w14:textId="6676EFF3" w:rsidR="00E71FBF" w:rsidRPr="00EF79B4" w:rsidRDefault="00E71FBF" w:rsidP="008D70A6">
      <w:pPr>
        <w:pStyle w:val="Author"/>
        <w:spacing w:line="240" w:lineRule="auto"/>
        <w:rPr>
          <w:sz w:val="20"/>
          <w:szCs w:val="20"/>
          <w:vertAlign w:val="superscript"/>
        </w:rPr>
      </w:pPr>
      <w:r w:rsidRPr="00EF79B4">
        <w:rPr>
          <w:snapToGrid/>
          <w:sz w:val="20"/>
          <w:szCs w:val="20"/>
        </w:rPr>
        <w:t>F</w:t>
      </w:r>
      <w:r w:rsidR="00A327F5">
        <w:rPr>
          <w:rFonts w:hint="eastAsia"/>
          <w:snapToGrid/>
          <w:sz w:val="20"/>
          <w:szCs w:val="20"/>
          <w:lang w:eastAsia="ja-JP"/>
        </w:rPr>
        <w:t>irst</w:t>
      </w:r>
      <w:r w:rsidRPr="00EF79B4">
        <w:rPr>
          <w:snapToGrid/>
          <w:sz w:val="20"/>
          <w:szCs w:val="20"/>
        </w:rPr>
        <w:t xml:space="preserve"> A</w:t>
      </w:r>
      <w:r w:rsidR="00A327F5">
        <w:rPr>
          <w:rFonts w:hint="eastAsia"/>
          <w:snapToGrid/>
          <w:sz w:val="20"/>
          <w:szCs w:val="20"/>
          <w:lang w:eastAsia="ja-JP"/>
        </w:rPr>
        <w:t>uthor</w:t>
      </w:r>
      <w:r w:rsidRPr="00EF79B4">
        <w:rPr>
          <w:snapToGrid/>
          <w:sz w:val="20"/>
          <w:szCs w:val="20"/>
          <w:vertAlign w:val="superscript"/>
        </w:rPr>
        <w:t>1</w:t>
      </w:r>
      <w:r w:rsidR="008D70A6">
        <w:rPr>
          <w:rFonts w:hint="eastAsia"/>
          <w:snapToGrid/>
          <w:sz w:val="20"/>
          <w:szCs w:val="20"/>
          <w:lang w:eastAsia="ja-JP"/>
        </w:rPr>
        <w:t>,</w:t>
      </w:r>
      <w:r w:rsidR="008D70A6">
        <w:rPr>
          <w:snapToGrid/>
          <w:sz w:val="20"/>
          <w:szCs w:val="20"/>
          <w:lang w:eastAsia="ja-JP"/>
        </w:rPr>
        <w:t xml:space="preserve"> Second Author</w:t>
      </w:r>
      <w:r w:rsidR="00702BE5" w:rsidRPr="00EF79B4">
        <w:rPr>
          <w:sz w:val="20"/>
          <w:szCs w:val="20"/>
          <w:vertAlign w:val="superscript"/>
        </w:rPr>
        <w:t>2</w:t>
      </w:r>
      <w:r w:rsidR="004F7C6E">
        <w:rPr>
          <w:snapToGrid/>
          <w:sz w:val="20"/>
          <w:szCs w:val="20"/>
          <w:lang w:eastAsia="ja-JP"/>
        </w:rPr>
        <w:t xml:space="preserve">, </w:t>
      </w:r>
      <w:r w:rsidRPr="00EF79B4">
        <w:rPr>
          <w:snapToGrid/>
          <w:sz w:val="20"/>
          <w:szCs w:val="20"/>
        </w:rPr>
        <w:t xml:space="preserve">and </w:t>
      </w:r>
      <w:r w:rsidR="004F7C6E">
        <w:rPr>
          <w:sz w:val="20"/>
          <w:szCs w:val="20"/>
        </w:rPr>
        <w:t>Third</w:t>
      </w:r>
      <w:r w:rsidRPr="00EF79B4">
        <w:rPr>
          <w:sz w:val="20"/>
          <w:szCs w:val="20"/>
        </w:rPr>
        <w:t xml:space="preserve"> A</w:t>
      </w:r>
      <w:r w:rsidR="00A327F5">
        <w:rPr>
          <w:rFonts w:hint="eastAsia"/>
          <w:sz w:val="20"/>
          <w:szCs w:val="20"/>
          <w:lang w:eastAsia="ja-JP"/>
        </w:rPr>
        <w:t>uthor</w:t>
      </w:r>
      <w:r w:rsidR="00702BE5">
        <w:rPr>
          <w:sz w:val="20"/>
          <w:szCs w:val="20"/>
          <w:vertAlign w:val="superscript"/>
        </w:rPr>
        <w:t>3</w:t>
      </w:r>
      <w:r w:rsidR="00C950F3">
        <w:rPr>
          <w:sz w:val="20"/>
          <w:szCs w:val="20"/>
          <w:vertAlign w:val="superscript"/>
        </w:rPr>
        <w:t xml:space="preserve">, </w:t>
      </w:r>
      <w:r w:rsidR="00C950F3" w:rsidRPr="008D70A6">
        <w:rPr>
          <w:rFonts w:hint="eastAsia"/>
          <w:sz w:val="20"/>
          <w:szCs w:val="20"/>
          <w:lang w:eastAsia="ja-JP"/>
        </w:rPr>
        <w:t>*</w:t>
      </w:r>
    </w:p>
    <w:p w14:paraId="387830A8" w14:textId="5DECE9D8" w:rsidR="00E71FBF" w:rsidRPr="000D16BF" w:rsidRDefault="00E71FBF" w:rsidP="008D70A6">
      <w:pPr>
        <w:pStyle w:val="Author"/>
        <w:spacing w:before="0" w:after="0" w:line="240" w:lineRule="auto"/>
        <w:ind w:right="170"/>
        <w:rPr>
          <w:i/>
          <w:sz w:val="20"/>
          <w:szCs w:val="20"/>
          <w:lang w:val="it-IT"/>
        </w:rPr>
      </w:pPr>
      <w:r w:rsidRPr="00EF79B4">
        <w:rPr>
          <w:i/>
          <w:sz w:val="20"/>
          <w:szCs w:val="20"/>
          <w:vertAlign w:val="superscript"/>
        </w:rPr>
        <w:t>1</w:t>
      </w:r>
      <w:r w:rsidRPr="00EF79B4">
        <w:rPr>
          <w:i/>
          <w:sz w:val="20"/>
          <w:szCs w:val="20"/>
        </w:rPr>
        <w:t>Depar</w:t>
      </w:r>
      <w:r>
        <w:rPr>
          <w:i/>
          <w:sz w:val="20"/>
          <w:szCs w:val="20"/>
        </w:rPr>
        <w:t xml:space="preserve">tment, University/Organization, Address, </w:t>
      </w:r>
      <w:r w:rsidR="00702BE5">
        <w:rPr>
          <w:i/>
          <w:sz w:val="20"/>
          <w:szCs w:val="20"/>
        </w:rPr>
        <w:t>Japan</w:t>
      </w:r>
      <w:r w:rsidRPr="00EF79B4">
        <w:rPr>
          <w:i/>
          <w:sz w:val="20"/>
          <w:szCs w:val="20"/>
        </w:rPr>
        <w:t>.</w:t>
      </w:r>
      <w:r w:rsidRPr="00EF79B4">
        <w:rPr>
          <w:i/>
          <w:sz w:val="20"/>
          <w:szCs w:val="20"/>
        </w:rPr>
        <w:br/>
      </w:r>
      <w:r w:rsidRPr="00DE3852">
        <w:rPr>
          <w:i/>
          <w:sz w:val="20"/>
          <w:szCs w:val="20"/>
          <w:lang w:val="it-IT"/>
        </w:rPr>
        <w:t xml:space="preserve">E-mail: </w:t>
      </w:r>
      <w:r w:rsidR="00702BE5">
        <w:rPr>
          <w:i/>
          <w:sz w:val="20"/>
          <w:szCs w:val="20"/>
          <w:lang w:val="it-IT"/>
        </w:rPr>
        <w:t>firstauthor@domainname.ac.jp</w:t>
      </w:r>
    </w:p>
    <w:p w14:paraId="75EF5FA4" w14:textId="3209F3F3" w:rsidR="00E71FBF" w:rsidRPr="000D16BF" w:rsidRDefault="00E71FBF" w:rsidP="008D70A6">
      <w:pPr>
        <w:pStyle w:val="Author"/>
        <w:spacing w:before="0" w:after="0" w:line="240" w:lineRule="auto"/>
        <w:ind w:right="170"/>
        <w:rPr>
          <w:i/>
          <w:sz w:val="20"/>
          <w:szCs w:val="20"/>
        </w:rPr>
      </w:pPr>
      <w:r w:rsidRPr="00EF79B4">
        <w:rPr>
          <w:i/>
          <w:sz w:val="20"/>
          <w:szCs w:val="20"/>
          <w:vertAlign w:val="superscript"/>
        </w:rPr>
        <w:t>2</w:t>
      </w:r>
      <w:r w:rsidRPr="00EF79B4">
        <w:rPr>
          <w:i/>
          <w:sz w:val="20"/>
          <w:szCs w:val="20"/>
        </w:rPr>
        <w:t xml:space="preserve">Group, University/Organization, </w:t>
      </w:r>
      <w:r>
        <w:rPr>
          <w:i/>
          <w:sz w:val="20"/>
          <w:szCs w:val="20"/>
        </w:rPr>
        <w:t xml:space="preserve">Address, </w:t>
      </w:r>
      <w:r w:rsidRPr="00EF79B4">
        <w:rPr>
          <w:i/>
          <w:sz w:val="20"/>
          <w:szCs w:val="20"/>
        </w:rPr>
        <w:t>Country</w:t>
      </w:r>
      <w:r>
        <w:rPr>
          <w:i/>
          <w:sz w:val="20"/>
          <w:szCs w:val="20"/>
        </w:rPr>
        <w:t>.</w:t>
      </w:r>
      <w:r w:rsidRPr="00EF79B4">
        <w:rPr>
          <w:i/>
          <w:sz w:val="20"/>
          <w:szCs w:val="20"/>
        </w:rPr>
        <w:br/>
      </w:r>
      <w:r w:rsidRPr="000D16BF">
        <w:rPr>
          <w:i/>
          <w:sz w:val="20"/>
          <w:szCs w:val="20"/>
        </w:rPr>
        <w:t xml:space="preserve">E-mail: </w:t>
      </w:r>
      <w:r w:rsidR="00702BE5" w:rsidRPr="000D16BF">
        <w:rPr>
          <w:i/>
          <w:sz w:val="20"/>
          <w:szCs w:val="20"/>
        </w:rPr>
        <w:t>secondauthor@domainname.com</w:t>
      </w:r>
    </w:p>
    <w:p w14:paraId="3E29C6C2" w14:textId="74DB0A74" w:rsidR="00702BE5" w:rsidRPr="008D70A6" w:rsidRDefault="00702BE5" w:rsidP="00702BE5">
      <w:pPr>
        <w:pStyle w:val="Author"/>
        <w:spacing w:before="0" w:after="0" w:line="240" w:lineRule="auto"/>
        <w:ind w:right="170"/>
        <w:rPr>
          <w:i/>
          <w:sz w:val="20"/>
          <w:szCs w:val="20"/>
        </w:rPr>
      </w:pPr>
      <w:r>
        <w:rPr>
          <w:i/>
          <w:sz w:val="20"/>
          <w:szCs w:val="20"/>
          <w:vertAlign w:val="superscript"/>
        </w:rPr>
        <w:t>3</w:t>
      </w:r>
      <w:r w:rsidRPr="00EF79B4">
        <w:rPr>
          <w:i/>
          <w:sz w:val="20"/>
          <w:szCs w:val="20"/>
        </w:rPr>
        <w:t>Depar</w:t>
      </w:r>
      <w:r>
        <w:rPr>
          <w:i/>
          <w:sz w:val="20"/>
          <w:szCs w:val="20"/>
        </w:rPr>
        <w:t xml:space="preserve">tment, University/Organization, Address, </w:t>
      </w:r>
      <w:r w:rsidRPr="00EF79B4">
        <w:rPr>
          <w:i/>
          <w:sz w:val="20"/>
          <w:szCs w:val="20"/>
        </w:rPr>
        <w:t>Country.</w:t>
      </w:r>
      <w:r w:rsidRPr="00EF79B4">
        <w:rPr>
          <w:i/>
          <w:sz w:val="20"/>
          <w:szCs w:val="20"/>
        </w:rPr>
        <w:br/>
      </w:r>
      <w:r w:rsidRPr="000D16BF">
        <w:rPr>
          <w:i/>
          <w:sz w:val="20"/>
          <w:szCs w:val="20"/>
        </w:rPr>
        <w:t>E-mail: firstauthor@domainname.org</w:t>
      </w:r>
    </w:p>
    <w:p w14:paraId="7B3502C5" w14:textId="77777777" w:rsidR="00C950F3" w:rsidRPr="000D16BF" w:rsidRDefault="00C950F3" w:rsidP="008D70A6">
      <w:pPr>
        <w:pStyle w:val="Author"/>
        <w:spacing w:before="0" w:after="0" w:line="240" w:lineRule="auto"/>
        <w:ind w:right="170"/>
        <w:rPr>
          <w:i/>
          <w:sz w:val="18"/>
          <w:szCs w:val="18"/>
          <w:vertAlign w:val="superscript"/>
        </w:rPr>
      </w:pPr>
      <w:r w:rsidRPr="000D16BF">
        <w:rPr>
          <w:i/>
          <w:sz w:val="18"/>
          <w:szCs w:val="18"/>
        </w:rPr>
        <w:t>*Corresponding Author</w:t>
      </w:r>
    </w:p>
    <w:p w14:paraId="3BB84ADC" w14:textId="77777777" w:rsidR="00E71FBF" w:rsidRPr="00EF79B4" w:rsidRDefault="00E71FBF" w:rsidP="00E71FBF">
      <w:pPr>
        <w:pStyle w:val="Abstract"/>
        <w:spacing w:line="220" w:lineRule="exact"/>
        <w:ind w:left="397" w:right="397"/>
        <w:rPr>
          <w:sz w:val="18"/>
          <w:szCs w:val="18"/>
        </w:rPr>
      </w:pPr>
      <w:r w:rsidRPr="00EF79B4">
        <w:rPr>
          <w:sz w:val="18"/>
          <w:szCs w:val="18"/>
        </w:rPr>
        <w:t>The abstract should summarize the context, content and conclusions of the paper</w:t>
      </w:r>
      <w:r w:rsidR="00F74F0C">
        <w:rPr>
          <w:rFonts w:hint="eastAsia"/>
          <w:sz w:val="18"/>
          <w:szCs w:val="18"/>
          <w:lang w:eastAsia="ja-JP"/>
        </w:rPr>
        <w:t>, and should be</w:t>
      </w:r>
      <w:r w:rsidRPr="00EF79B4">
        <w:rPr>
          <w:sz w:val="18"/>
          <w:szCs w:val="18"/>
        </w:rPr>
        <w:t xml:space="preserve"> between 150 and 2</w:t>
      </w:r>
      <w:r w:rsidR="00D03276">
        <w:rPr>
          <w:rFonts w:hint="eastAsia"/>
          <w:sz w:val="18"/>
          <w:szCs w:val="18"/>
          <w:lang w:eastAsia="ja-JP"/>
        </w:rPr>
        <w:t>25</w:t>
      </w:r>
      <w:r w:rsidRPr="00EF79B4">
        <w:rPr>
          <w:sz w:val="18"/>
          <w:szCs w:val="18"/>
        </w:rPr>
        <w:t xml:space="preserve"> words</w:t>
      </w:r>
      <w:r w:rsidR="00F74F0C">
        <w:rPr>
          <w:rFonts w:hint="eastAsia"/>
          <w:sz w:val="18"/>
          <w:szCs w:val="18"/>
          <w:lang w:eastAsia="ja-JP"/>
        </w:rPr>
        <w:t xml:space="preserve"> long</w:t>
      </w:r>
      <w:r w:rsidRPr="00EF79B4">
        <w:rPr>
          <w:sz w:val="18"/>
          <w:szCs w:val="18"/>
        </w:rPr>
        <w:t xml:space="preserve">. It should not contain any references or displayed equations. </w:t>
      </w:r>
      <w:r w:rsidR="00A62684">
        <w:rPr>
          <w:rFonts w:hint="eastAsia"/>
          <w:sz w:val="18"/>
          <w:szCs w:val="18"/>
          <w:lang w:eastAsia="ja-JP"/>
        </w:rPr>
        <w:t>Set</w:t>
      </w:r>
      <w:r w:rsidRPr="00EF79B4">
        <w:rPr>
          <w:sz w:val="18"/>
          <w:szCs w:val="18"/>
        </w:rPr>
        <w:t xml:space="preserve"> </w:t>
      </w:r>
      <w:r>
        <w:rPr>
          <w:sz w:val="18"/>
          <w:szCs w:val="18"/>
        </w:rPr>
        <w:t>the abstract in 9</w:t>
      </w:r>
      <w:r w:rsidR="00D03276">
        <w:rPr>
          <w:rFonts w:hint="eastAsia"/>
          <w:sz w:val="18"/>
          <w:szCs w:val="18"/>
          <w:lang w:eastAsia="ja-JP"/>
        </w:rPr>
        <w:t xml:space="preserve"> </w:t>
      </w:r>
      <w:r w:rsidRPr="00EF79B4">
        <w:rPr>
          <w:sz w:val="18"/>
          <w:szCs w:val="18"/>
        </w:rPr>
        <w:t>pt Times N</w:t>
      </w:r>
      <w:r>
        <w:rPr>
          <w:sz w:val="18"/>
          <w:szCs w:val="18"/>
        </w:rPr>
        <w:t>ew Roman</w:t>
      </w:r>
      <w:r w:rsidR="00A62684">
        <w:rPr>
          <w:rFonts w:hint="eastAsia"/>
          <w:sz w:val="18"/>
          <w:szCs w:val="18"/>
          <w:lang w:eastAsia="ja-JP"/>
        </w:rPr>
        <w:t>,</w:t>
      </w:r>
      <w:r>
        <w:rPr>
          <w:sz w:val="18"/>
          <w:szCs w:val="18"/>
        </w:rPr>
        <w:t xml:space="preserve"> with </w:t>
      </w:r>
      <w:r w:rsidR="00A62684">
        <w:rPr>
          <w:sz w:val="18"/>
          <w:szCs w:val="18"/>
        </w:rPr>
        <w:t>11</w:t>
      </w:r>
      <w:r w:rsidR="00A62684">
        <w:rPr>
          <w:rFonts w:hint="eastAsia"/>
          <w:sz w:val="18"/>
          <w:szCs w:val="18"/>
          <w:lang w:eastAsia="ja-JP"/>
        </w:rPr>
        <w:t xml:space="preserve"> </w:t>
      </w:r>
      <w:r w:rsidR="00A62684" w:rsidRPr="00EF79B4">
        <w:rPr>
          <w:sz w:val="18"/>
          <w:szCs w:val="18"/>
        </w:rPr>
        <w:t>pt</w:t>
      </w:r>
      <w:r w:rsidR="00A62684">
        <w:rPr>
          <w:sz w:val="18"/>
          <w:szCs w:val="18"/>
        </w:rPr>
        <w:t xml:space="preserve"> </w:t>
      </w:r>
      <w:r>
        <w:rPr>
          <w:sz w:val="18"/>
          <w:szCs w:val="18"/>
        </w:rPr>
        <w:t>line spacing</w:t>
      </w:r>
      <w:r w:rsidR="00A62684">
        <w:rPr>
          <w:rFonts w:hint="eastAsia"/>
          <w:sz w:val="18"/>
          <w:szCs w:val="18"/>
          <w:lang w:eastAsia="ja-JP"/>
        </w:rPr>
        <w:t xml:space="preserve"> and</w:t>
      </w:r>
      <w:r w:rsidRPr="00EF79B4">
        <w:rPr>
          <w:sz w:val="18"/>
          <w:szCs w:val="18"/>
        </w:rPr>
        <w:t xml:space="preserve"> a </w:t>
      </w:r>
      <w:r w:rsidR="00A62684" w:rsidRPr="00EF79B4">
        <w:rPr>
          <w:sz w:val="18"/>
          <w:szCs w:val="18"/>
        </w:rPr>
        <w:t>7</w:t>
      </w:r>
      <w:r w:rsidR="00A62684">
        <w:rPr>
          <w:rFonts w:hint="eastAsia"/>
          <w:sz w:val="18"/>
          <w:szCs w:val="18"/>
          <w:lang w:eastAsia="ja-JP"/>
        </w:rPr>
        <w:t xml:space="preserve"> </w:t>
      </w:r>
      <w:r w:rsidR="00A62684" w:rsidRPr="00EF79B4">
        <w:rPr>
          <w:sz w:val="18"/>
          <w:szCs w:val="18"/>
        </w:rPr>
        <w:t xml:space="preserve">mm </w:t>
      </w:r>
      <w:r w:rsidRPr="00EF79B4">
        <w:rPr>
          <w:sz w:val="18"/>
          <w:szCs w:val="18"/>
        </w:rPr>
        <w:t xml:space="preserve">indentation on the left and right margins. </w:t>
      </w:r>
      <w:r w:rsidR="00A62684">
        <w:rPr>
          <w:rFonts w:hint="eastAsia"/>
          <w:sz w:val="18"/>
          <w:szCs w:val="18"/>
          <w:lang w:eastAsia="ja-JP"/>
        </w:rPr>
        <w:t>Provide</w:t>
      </w:r>
      <w:r w:rsidRPr="00EF79B4">
        <w:rPr>
          <w:sz w:val="18"/>
          <w:szCs w:val="18"/>
        </w:rPr>
        <w:t xml:space="preserve"> approximately </w:t>
      </w:r>
      <w:r w:rsidR="00A62684">
        <w:rPr>
          <w:rFonts w:hint="eastAsia"/>
          <w:sz w:val="18"/>
          <w:szCs w:val="18"/>
          <w:lang w:eastAsia="ja-JP"/>
        </w:rPr>
        <w:t>four to six</w:t>
      </w:r>
      <w:r w:rsidRPr="00EF79B4">
        <w:rPr>
          <w:sz w:val="18"/>
          <w:szCs w:val="18"/>
        </w:rPr>
        <w:t xml:space="preserve"> keywords for indexing purposes</w:t>
      </w:r>
      <w:r w:rsidR="00A62684">
        <w:rPr>
          <w:rFonts w:hint="eastAsia"/>
          <w:sz w:val="18"/>
          <w:szCs w:val="18"/>
          <w:lang w:eastAsia="ja-JP"/>
        </w:rPr>
        <w:t>,</w:t>
      </w:r>
      <w:r w:rsidRPr="00EF79B4">
        <w:rPr>
          <w:sz w:val="18"/>
          <w:szCs w:val="18"/>
        </w:rPr>
        <w:t xml:space="preserve"> separated by commas</w:t>
      </w:r>
      <w:r w:rsidR="00A62684">
        <w:rPr>
          <w:rFonts w:hint="eastAsia"/>
          <w:sz w:val="18"/>
          <w:szCs w:val="18"/>
          <w:lang w:eastAsia="ja-JP"/>
        </w:rPr>
        <w:t>,</w:t>
      </w:r>
      <w:r w:rsidRPr="00EF79B4">
        <w:rPr>
          <w:sz w:val="18"/>
          <w:szCs w:val="18"/>
        </w:rPr>
        <w:t xml:space="preserve"> as </w:t>
      </w:r>
      <w:r w:rsidR="00A62684">
        <w:rPr>
          <w:rFonts w:hint="eastAsia"/>
          <w:sz w:val="18"/>
          <w:szCs w:val="18"/>
          <w:lang w:eastAsia="ja-JP"/>
        </w:rPr>
        <w:t xml:space="preserve">shown </w:t>
      </w:r>
      <w:r w:rsidRPr="00EF79B4">
        <w:rPr>
          <w:sz w:val="18"/>
          <w:szCs w:val="18"/>
        </w:rPr>
        <w:t>below.</w:t>
      </w:r>
    </w:p>
    <w:p w14:paraId="281CA72D" w14:textId="398D63FD" w:rsidR="00E71FBF" w:rsidRDefault="00E71FBF" w:rsidP="00E71FBF">
      <w:pPr>
        <w:pStyle w:val="keywords"/>
        <w:spacing w:line="220" w:lineRule="exact"/>
        <w:ind w:left="397" w:right="397"/>
        <w:rPr>
          <w:sz w:val="18"/>
          <w:szCs w:val="18"/>
        </w:rPr>
      </w:pPr>
      <w:r w:rsidRPr="002B4C4A">
        <w:rPr>
          <w:b/>
          <w:i/>
          <w:sz w:val="18"/>
          <w:szCs w:val="18"/>
        </w:rPr>
        <w:t>Keywords</w:t>
      </w:r>
      <w:r w:rsidRPr="00EF79B4">
        <w:rPr>
          <w:sz w:val="18"/>
          <w:szCs w:val="18"/>
        </w:rPr>
        <w:t xml:space="preserve">: </w:t>
      </w:r>
      <w:r w:rsidR="008C4EB6">
        <w:rPr>
          <w:rFonts w:hint="eastAsia"/>
          <w:sz w:val="18"/>
          <w:szCs w:val="18"/>
          <w:lang w:eastAsia="ja-JP"/>
        </w:rPr>
        <w:t>First k</w:t>
      </w:r>
      <w:r w:rsidRPr="00EF79B4">
        <w:rPr>
          <w:sz w:val="18"/>
          <w:szCs w:val="18"/>
        </w:rPr>
        <w:t>eyword,</w:t>
      </w:r>
      <w:r w:rsidR="006B067F">
        <w:rPr>
          <w:sz w:val="18"/>
          <w:szCs w:val="18"/>
        </w:rPr>
        <w:t xml:space="preserve"> </w:t>
      </w:r>
      <w:r w:rsidR="008C4EB6">
        <w:rPr>
          <w:rFonts w:hint="eastAsia"/>
          <w:sz w:val="18"/>
          <w:szCs w:val="18"/>
          <w:lang w:eastAsia="ja-JP"/>
        </w:rPr>
        <w:t xml:space="preserve">second </w:t>
      </w:r>
      <w:r w:rsidR="006B067F">
        <w:rPr>
          <w:sz w:val="18"/>
          <w:szCs w:val="18"/>
        </w:rPr>
        <w:t xml:space="preserve">keyword, </w:t>
      </w:r>
      <w:r w:rsidR="008C4EB6">
        <w:rPr>
          <w:rFonts w:hint="eastAsia"/>
          <w:sz w:val="18"/>
          <w:szCs w:val="18"/>
          <w:lang w:eastAsia="ja-JP"/>
        </w:rPr>
        <w:t xml:space="preserve">third </w:t>
      </w:r>
      <w:r w:rsidR="006B067F">
        <w:rPr>
          <w:sz w:val="18"/>
          <w:szCs w:val="18"/>
        </w:rPr>
        <w:t xml:space="preserve">keyword, </w:t>
      </w:r>
      <w:r w:rsidR="008C4EB6">
        <w:rPr>
          <w:rFonts w:hint="eastAsia"/>
          <w:sz w:val="18"/>
          <w:szCs w:val="18"/>
          <w:lang w:eastAsia="ja-JP"/>
        </w:rPr>
        <w:t xml:space="preserve">fourth </w:t>
      </w:r>
      <w:r w:rsidR="006B067F">
        <w:rPr>
          <w:sz w:val="18"/>
          <w:szCs w:val="18"/>
        </w:rPr>
        <w:t>keyword</w:t>
      </w:r>
      <w:r w:rsidR="00C07676">
        <w:rPr>
          <w:sz w:val="18"/>
          <w:szCs w:val="18"/>
        </w:rPr>
        <w:t xml:space="preserve">, </w:t>
      </w:r>
      <w:r w:rsidR="008C4EB6">
        <w:rPr>
          <w:rFonts w:hint="eastAsia"/>
          <w:sz w:val="18"/>
          <w:szCs w:val="18"/>
          <w:lang w:eastAsia="ja-JP"/>
        </w:rPr>
        <w:t xml:space="preserve">fifth </w:t>
      </w:r>
      <w:r w:rsidR="00C07676">
        <w:rPr>
          <w:sz w:val="18"/>
          <w:szCs w:val="18"/>
        </w:rPr>
        <w:t>keyword</w:t>
      </w:r>
      <w:r w:rsidRPr="00EF79B4">
        <w:rPr>
          <w:sz w:val="18"/>
          <w:szCs w:val="18"/>
        </w:rPr>
        <w:t>.</w:t>
      </w:r>
    </w:p>
    <w:p w14:paraId="6E46273C" w14:textId="77777777" w:rsidR="00E71FBF" w:rsidRPr="00EF79B4" w:rsidRDefault="00E71FBF" w:rsidP="002A276E">
      <w:pPr>
        <w:pStyle w:val="space"/>
      </w:pPr>
    </w:p>
    <w:p w14:paraId="145C2A5A" w14:textId="1D56B8E8" w:rsidR="00E71FBF" w:rsidRDefault="00E71FBF" w:rsidP="002A276E">
      <w:pPr>
        <w:pStyle w:val="space"/>
      </w:pPr>
    </w:p>
    <w:p w14:paraId="32BFDBAE" w14:textId="77777777" w:rsidR="008D70A6" w:rsidRPr="00EF79B4" w:rsidRDefault="008D70A6" w:rsidP="008D70A6">
      <w:pPr>
        <w:pStyle w:val="Heading1"/>
        <w:numPr>
          <w:ilvl w:val="0"/>
          <w:numId w:val="17"/>
        </w:numPr>
        <w:tabs>
          <w:tab w:val="num" w:pos="360"/>
        </w:tabs>
        <w:spacing w:before="0" w:line="240" w:lineRule="auto"/>
        <w:ind w:left="360" w:right="0"/>
        <w:contextualSpacing/>
        <w:rPr>
          <w:szCs w:val="20"/>
        </w:rPr>
      </w:pPr>
      <w:r w:rsidRPr="00EF79B4">
        <w:rPr>
          <w:szCs w:val="20"/>
        </w:rPr>
        <w:t>General Appearance</w:t>
      </w:r>
    </w:p>
    <w:p w14:paraId="055B7D7A" w14:textId="77777777" w:rsidR="008D70A6" w:rsidRDefault="008D70A6" w:rsidP="008D70A6">
      <w:pPr>
        <w:pStyle w:val="Text"/>
        <w:rPr>
          <w:szCs w:val="20"/>
        </w:rPr>
      </w:pPr>
      <w:r w:rsidRPr="00EF79B4">
        <w:rPr>
          <w:szCs w:val="20"/>
        </w:rPr>
        <w:t xml:space="preserve">Contributions to </w:t>
      </w:r>
      <w:r>
        <w:rPr>
          <w:szCs w:val="20"/>
        </w:rPr>
        <w:t>t</w:t>
      </w:r>
      <w:r w:rsidRPr="00EF79B4">
        <w:rPr>
          <w:szCs w:val="20"/>
        </w:rPr>
        <w:t xml:space="preserve">he </w:t>
      </w:r>
      <w:r>
        <w:rPr>
          <w:rFonts w:hint="eastAsia"/>
          <w:szCs w:val="20"/>
          <w:lang w:eastAsia="ja-JP"/>
        </w:rPr>
        <w:t>10</w:t>
      </w:r>
      <w:r w:rsidRPr="00F75FE9">
        <w:rPr>
          <w:szCs w:val="20"/>
        </w:rPr>
        <w:t>th International Symposium on Reliability Engineering and Risk Management (ISRERM</w:t>
      </w:r>
      <w:r>
        <w:rPr>
          <w:rFonts w:hint="eastAsia"/>
          <w:szCs w:val="20"/>
          <w:lang w:eastAsia="ja-JP"/>
        </w:rPr>
        <w:t>2026</w:t>
      </w:r>
      <w:r w:rsidRPr="00F75FE9">
        <w:rPr>
          <w:szCs w:val="20"/>
        </w:rPr>
        <w:t>)</w:t>
      </w:r>
      <w:r w:rsidRPr="00DF5D46">
        <w:rPr>
          <w:bCs/>
          <w:szCs w:val="20"/>
        </w:rPr>
        <w:t>,</w:t>
      </w:r>
      <w:r>
        <w:rPr>
          <w:b/>
          <w:szCs w:val="20"/>
        </w:rPr>
        <w:t xml:space="preserve"> </w:t>
      </w:r>
      <w:r>
        <w:rPr>
          <w:rFonts w:hint="eastAsia"/>
          <w:i/>
          <w:szCs w:val="20"/>
          <w:lang w:eastAsia="ja-JP"/>
        </w:rPr>
        <w:t>28</w:t>
      </w:r>
      <w:r>
        <w:rPr>
          <w:i/>
          <w:szCs w:val="20"/>
        </w:rPr>
        <w:t xml:space="preserve"> </w:t>
      </w:r>
      <w:r>
        <w:rPr>
          <w:rFonts w:hint="eastAsia"/>
          <w:i/>
          <w:szCs w:val="20"/>
          <w:lang w:eastAsia="ja-JP"/>
        </w:rPr>
        <w:t>June</w:t>
      </w:r>
      <w:r>
        <w:rPr>
          <w:i/>
          <w:szCs w:val="20"/>
        </w:rPr>
        <w:t>–1 Ju</w:t>
      </w:r>
      <w:r>
        <w:rPr>
          <w:rFonts w:hint="eastAsia"/>
          <w:i/>
          <w:szCs w:val="20"/>
          <w:lang w:eastAsia="ja-JP"/>
        </w:rPr>
        <w:t>ly</w:t>
      </w:r>
      <w:r>
        <w:rPr>
          <w:i/>
          <w:szCs w:val="20"/>
        </w:rPr>
        <w:t xml:space="preserve"> 20</w:t>
      </w:r>
      <w:r>
        <w:rPr>
          <w:rFonts w:hint="eastAsia"/>
          <w:i/>
          <w:szCs w:val="20"/>
          <w:lang w:eastAsia="ja-JP"/>
        </w:rPr>
        <w:t>26</w:t>
      </w:r>
      <w:r w:rsidRPr="00EF79B4">
        <w:rPr>
          <w:i/>
          <w:szCs w:val="20"/>
        </w:rPr>
        <w:t xml:space="preserve"> </w:t>
      </w:r>
      <w:r>
        <w:rPr>
          <w:rFonts w:hint="eastAsia"/>
          <w:szCs w:val="20"/>
          <w:lang w:eastAsia="ja-JP"/>
        </w:rPr>
        <w:t>must be written</w:t>
      </w:r>
      <w:r w:rsidRPr="00EF79B4">
        <w:rPr>
          <w:szCs w:val="20"/>
        </w:rPr>
        <w:t xml:space="preserve"> in English.</w:t>
      </w:r>
      <w:r>
        <w:rPr>
          <w:rFonts w:hint="eastAsia"/>
          <w:szCs w:val="20"/>
          <w:lang w:eastAsia="ja-JP"/>
        </w:rPr>
        <w:t xml:space="preserve"> </w:t>
      </w:r>
      <w:r w:rsidRPr="00EF79B4">
        <w:rPr>
          <w:szCs w:val="20"/>
        </w:rPr>
        <w:t>Authors are encouraged to have their contribution</w:t>
      </w:r>
      <w:r>
        <w:rPr>
          <w:rFonts w:hint="eastAsia"/>
          <w:szCs w:val="20"/>
          <w:lang w:eastAsia="ja-JP"/>
        </w:rPr>
        <w:t>s</w:t>
      </w:r>
      <w:r w:rsidRPr="00EF79B4">
        <w:rPr>
          <w:szCs w:val="20"/>
        </w:rPr>
        <w:t xml:space="preserve"> checked for grammar. American spelling should be used.  Abbreviations are allowed but </w:t>
      </w:r>
      <w:r>
        <w:rPr>
          <w:rFonts w:hint="eastAsia"/>
          <w:szCs w:val="20"/>
          <w:lang w:eastAsia="ja-JP"/>
        </w:rPr>
        <w:t>must</w:t>
      </w:r>
      <w:r w:rsidRPr="00EF79B4">
        <w:rPr>
          <w:szCs w:val="20"/>
        </w:rPr>
        <w:t xml:space="preserve"> be spelled out in full </w:t>
      </w:r>
      <w:r>
        <w:rPr>
          <w:rFonts w:hint="eastAsia"/>
          <w:szCs w:val="20"/>
          <w:lang w:eastAsia="ja-JP"/>
        </w:rPr>
        <w:t xml:space="preserve">the first time they are </w:t>
      </w:r>
      <w:r w:rsidRPr="00EF79B4">
        <w:rPr>
          <w:szCs w:val="20"/>
        </w:rPr>
        <w:t xml:space="preserve">used. Integers ten and below are to be spelt out. Italicize foreign language phrases (e.g. Latin, French). </w:t>
      </w:r>
      <w:r w:rsidRPr="00D03276">
        <w:rPr>
          <w:b/>
          <w:szCs w:val="20"/>
        </w:rPr>
        <w:t>The manuscript should not exceed</w:t>
      </w:r>
      <w:r w:rsidRPr="00D03276">
        <w:rPr>
          <w:szCs w:val="20"/>
        </w:rPr>
        <w:t xml:space="preserve"> </w:t>
      </w:r>
      <w:r w:rsidRPr="00D03276">
        <w:rPr>
          <w:b/>
          <w:szCs w:val="20"/>
        </w:rPr>
        <w:t>six pages</w:t>
      </w:r>
      <w:r>
        <w:rPr>
          <w:szCs w:val="20"/>
        </w:rPr>
        <w:t xml:space="preserve">, with a minimum of four pages. </w:t>
      </w:r>
      <w:r>
        <w:rPr>
          <w:rFonts w:hint="eastAsia"/>
          <w:szCs w:val="20"/>
          <w:lang w:eastAsia="ja-JP"/>
        </w:rPr>
        <w:t>The manuscript</w:t>
      </w:r>
      <w:r w:rsidRPr="003E23BE">
        <w:rPr>
          <w:szCs w:val="20"/>
        </w:rPr>
        <w:t xml:space="preserve"> should be submitted </w:t>
      </w:r>
      <w:r>
        <w:rPr>
          <w:rFonts w:hint="eastAsia"/>
          <w:szCs w:val="20"/>
          <w:lang w:eastAsia="ja-JP"/>
        </w:rPr>
        <w:t xml:space="preserve">via Confit author page at </w:t>
      </w:r>
      <w:hyperlink r:id="rId7" w:history="1">
        <w:r w:rsidRPr="00F71CC9">
          <w:rPr>
            <w:rStyle w:val="Hyperlink"/>
            <w:szCs w:val="20"/>
            <w:lang w:eastAsia="ja-JP"/>
          </w:rPr>
          <w:t>https://isrerm.confit.atlas.jp/login</w:t>
        </w:r>
      </w:hyperlink>
      <w:r>
        <w:rPr>
          <w:rFonts w:hint="eastAsia"/>
          <w:szCs w:val="20"/>
          <w:lang w:eastAsia="ja-JP"/>
        </w:rPr>
        <w:t xml:space="preserve">, </w:t>
      </w:r>
      <w:r>
        <w:rPr>
          <w:szCs w:val="20"/>
        </w:rPr>
        <w:t xml:space="preserve">in </w:t>
      </w:r>
      <w:r w:rsidRPr="003E23BE">
        <w:rPr>
          <w:b/>
          <w:szCs w:val="20"/>
        </w:rPr>
        <w:t>PDF format by</w:t>
      </w:r>
      <w:r>
        <w:rPr>
          <w:szCs w:val="20"/>
        </w:rPr>
        <w:t xml:space="preserve"> </w:t>
      </w:r>
      <w:r w:rsidRPr="003E23BE">
        <w:rPr>
          <w:b/>
          <w:szCs w:val="20"/>
        </w:rPr>
        <w:t xml:space="preserve">31 </w:t>
      </w:r>
      <w:r>
        <w:rPr>
          <w:rFonts w:hint="eastAsia"/>
          <w:b/>
          <w:szCs w:val="20"/>
          <w:lang w:eastAsia="ja-JP"/>
        </w:rPr>
        <w:t>March</w:t>
      </w:r>
      <w:r w:rsidRPr="003E23BE">
        <w:rPr>
          <w:b/>
          <w:szCs w:val="20"/>
        </w:rPr>
        <w:t xml:space="preserve"> 20</w:t>
      </w:r>
      <w:r>
        <w:rPr>
          <w:rFonts w:hint="eastAsia"/>
          <w:b/>
          <w:szCs w:val="20"/>
          <w:lang w:eastAsia="ja-JP"/>
        </w:rPr>
        <w:t>26</w:t>
      </w:r>
      <w:r>
        <w:rPr>
          <w:szCs w:val="20"/>
        </w:rPr>
        <w:t>.</w:t>
      </w:r>
      <w:r w:rsidRPr="003E23BE">
        <w:rPr>
          <w:szCs w:val="20"/>
        </w:rPr>
        <w:t xml:space="preserve"> Please refer to the conference website: </w:t>
      </w:r>
      <w:hyperlink r:id="rId8" w:history="1">
        <w:r w:rsidRPr="00D321A9">
          <w:rPr>
            <w:rStyle w:val="Hyperlink"/>
            <w:szCs w:val="20"/>
          </w:rPr>
          <w:t>https://ec-mice.com/ISRERM2026/</w:t>
        </w:r>
      </w:hyperlink>
      <w:r>
        <w:rPr>
          <w:rFonts w:hint="eastAsia"/>
          <w:szCs w:val="20"/>
          <w:lang w:eastAsia="ja-JP"/>
        </w:rPr>
        <w:t xml:space="preserve"> </w:t>
      </w:r>
      <w:r w:rsidRPr="003E23BE">
        <w:rPr>
          <w:szCs w:val="20"/>
        </w:rPr>
        <w:t>for more details.</w:t>
      </w:r>
    </w:p>
    <w:p w14:paraId="21E96DF1" w14:textId="5C94A1B7" w:rsidR="008D70A6" w:rsidRDefault="008D70A6" w:rsidP="008D70A6">
      <w:pPr>
        <w:pStyle w:val="Text"/>
        <w:rPr>
          <w:szCs w:val="20"/>
          <w:lang w:eastAsia="ja-JP"/>
        </w:rPr>
      </w:pPr>
    </w:p>
    <w:p w14:paraId="4D0CDAB2" w14:textId="77777777" w:rsidR="008D70A6" w:rsidRDefault="008D70A6" w:rsidP="008D70A6">
      <w:pPr>
        <w:pStyle w:val="Text"/>
        <w:rPr>
          <w:szCs w:val="20"/>
          <w:lang w:eastAsia="ja-JP"/>
        </w:rPr>
      </w:pPr>
    </w:p>
    <w:p w14:paraId="132B6802" w14:textId="77777777" w:rsidR="008D70A6" w:rsidRPr="002A276E" w:rsidRDefault="008D70A6" w:rsidP="008D70A6">
      <w:pPr>
        <w:pStyle w:val="Heading1"/>
        <w:numPr>
          <w:ilvl w:val="0"/>
          <w:numId w:val="17"/>
        </w:numPr>
        <w:tabs>
          <w:tab w:val="num" w:pos="360"/>
        </w:tabs>
        <w:spacing w:before="0" w:line="240" w:lineRule="auto"/>
        <w:ind w:left="360" w:right="0"/>
        <w:contextualSpacing/>
        <w:rPr>
          <w:szCs w:val="20"/>
        </w:rPr>
      </w:pPr>
      <w:r w:rsidRPr="002A276E">
        <w:rPr>
          <w:szCs w:val="20"/>
        </w:rPr>
        <w:t>T</w:t>
      </w:r>
      <w:r>
        <w:rPr>
          <w:rFonts w:hint="eastAsia"/>
          <w:szCs w:val="20"/>
          <w:lang w:eastAsia="ja-JP"/>
        </w:rPr>
        <w:t>itle, Author and Affiliation</w:t>
      </w:r>
    </w:p>
    <w:p w14:paraId="0341C3B6" w14:textId="77777777" w:rsidR="008D70A6" w:rsidRPr="00DF1EBA" w:rsidRDefault="008D70A6" w:rsidP="008D70A6">
      <w:pPr>
        <w:pStyle w:val="Text"/>
        <w:rPr>
          <w:lang w:eastAsia="ja-JP"/>
        </w:rPr>
      </w:pPr>
      <w:r w:rsidRPr="00DE3852">
        <w:rPr>
          <w:lang w:eastAsia="ja-JP"/>
        </w:rPr>
        <w:t>The title should be written in bold, 14 pt Times New Roman font in sentence case, with only the first letter and proper nouns capitali</w:t>
      </w:r>
      <w:r>
        <w:rPr>
          <w:rFonts w:hint="eastAsia"/>
          <w:lang w:eastAsia="ja-JP"/>
        </w:rPr>
        <w:t>z</w:t>
      </w:r>
      <w:r w:rsidRPr="00DE3852">
        <w:rPr>
          <w:lang w:eastAsia="ja-JP"/>
        </w:rPr>
        <w:t>ed. The authors' names should be listed in 10 pt Times New Roman, followed by superscript affiliation numbers. List each affiliation on a separate line, including the department, institution, address and country. The authors’ email addresses should be included below their respective affiliations. Both the affiliations and email addresses should be in italic 10 pt Times New Roman font. Indicate the corresponding author with an asterisk (*).</w:t>
      </w:r>
    </w:p>
    <w:p w14:paraId="0CFDCC53" w14:textId="66A617F4" w:rsidR="008D70A6" w:rsidRDefault="008D70A6" w:rsidP="008D70A6">
      <w:pPr>
        <w:pStyle w:val="space"/>
        <w:rPr>
          <w:lang w:eastAsia="ja-JP"/>
        </w:rPr>
      </w:pPr>
    </w:p>
    <w:p w14:paraId="0CF1CABA" w14:textId="77777777" w:rsidR="008D70A6" w:rsidRPr="00936A26" w:rsidRDefault="008D70A6" w:rsidP="008D70A6">
      <w:pPr>
        <w:pStyle w:val="space"/>
        <w:rPr>
          <w:lang w:eastAsia="ja-JP"/>
        </w:rPr>
      </w:pPr>
    </w:p>
    <w:p w14:paraId="7F945043" w14:textId="77777777" w:rsidR="008D70A6" w:rsidRPr="002A276E" w:rsidRDefault="008D70A6" w:rsidP="008D70A6">
      <w:pPr>
        <w:pStyle w:val="Heading1"/>
        <w:numPr>
          <w:ilvl w:val="0"/>
          <w:numId w:val="17"/>
        </w:numPr>
        <w:tabs>
          <w:tab w:val="num" w:pos="360"/>
        </w:tabs>
        <w:spacing w:before="0" w:line="240" w:lineRule="auto"/>
        <w:ind w:left="360" w:right="0"/>
        <w:contextualSpacing/>
        <w:rPr>
          <w:szCs w:val="20"/>
        </w:rPr>
      </w:pPr>
      <w:r w:rsidRPr="002A276E">
        <w:rPr>
          <w:szCs w:val="20"/>
        </w:rPr>
        <w:t>The Main Text and Important Considerations of the Paper</w:t>
      </w:r>
    </w:p>
    <w:p w14:paraId="65B36B41" w14:textId="50B40491" w:rsidR="007F2C84" w:rsidRDefault="007F2C84" w:rsidP="007F2C84">
      <w:pPr>
        <w:pStyle w:val="Text"/>
      </w:pPr>
      <w:r>
        <w:t xml:space="preserve">The text </w:t>
      </w:r>
      <w:r>
        <w:rPr>
          <w:rFonts w:hint="eastAsia"/>
          <w:lang w:eastAsia="ja-JP"/>
        </w:rPr>
        <w:t>should</w:t>
      </w:r>
      <w:r>
        <w:t xml:space="preserve"> be typed in 10</w:t>
      </w:r>
      <w:r>
        <w:rPr>
          <w:rFonts w:hint="eastAsia"/>
          <w:lang w:eastAsia="ja-JP"/>
        </w:rPr>
        <w:t xml:space="preserve"> </w:t>
      </w:r>
      <w:r w:rsidRPr="00EF79B4">
        <w:t>pt Times New Roman</w:t>
      </w:r>
      <w:r>
        <w:rPr>
          <w:rFonts w:hint="eastAsia"/>
          <w:lang w:eastAsia="ja-JP"/>
        </w:rPr>
        <w:t xml:space="preserve"> font and</w:t>
      </w:r>
      <w:r w:rsidRPr="00D03276">
        <w:t xml:space="preserve"> single spaced</w:t>
      </w:r>
      <w:r>
        <w:t>. A4</w:t>
      </w:r>
      <w:r w:rsidRPr="00EF79B4">
        <w:t xml:space="preserve"> size paper can be used. The trim size is </w:t>
      </w:r>
      <w:r w:rsidRPr="00D03276">
        <w:rPr>
          <w:bCs/>
        </w:rPr>
        <w:t>2</w:t>
      </w:r>
      <w:r>
        <w:rPr>
          <w:rFonts w:hint="eastAsia"/>
          <w:bCs/>
          <w:lang w:eastAsia="ja-JP"/>
        </w:rPr>
        <w:t>97</w:t>
      </w:r>
      <w:r w:rsidRPr="00D03276">
        <w:rPr>
          <w:rFonts w:hint="eastAsia"/>
          <w:bCs/>
          <w:lang w:eastAsia="ja-JP"/>
        </w:rPr>
        <w:t xml:space="preserve"> </w:t>
      </w:r>
      <w:r w:rsidRPr="00D03276">
        <w:rPr>
          <w:bCs/>
        </w:rPr>
        <w:t xml:space="preserve">mm (height) x </w:t>
      </w:r>
      <w:r>
        <w:rPr>
          <w:rFonts w:hint="eastAsia"/>
          <w:bCs/>
          <w:lang w:eastAsia="ja-JP"/>
        </w:rPr>
        <w:t>210</w:t>
      </w:r>
      <w:r w:rsidRPr="00D03276">
        <w:rPr>
          <w:rFonts w:hint="eastAsia"/>
          <w:bCs/>
          <w:lang w:eastAsia="ja-JP"/>
        </w:rPr>
        <w:t xml:space="preserve"> </w:t>
      </w:r>
      <w:r w:rsidRPr="00D03276">
        <w:rPr>
          <w:bCs/>
        </w:rPr>
        <w:t>mm (width)</w:t>
      </w:r>
      <w:r w:rsidRPr="00EF79B4">
        <w:t xml:space="preserve">. </w:t>
      </w:r>
      <w:r>
        <w:rPr>
          <w:rFonts w:hint="eastAsia"/>
          <w:lang w:eastAsia="ja-JP"/>
        </w:rPr>
        <w:t>The t</w:t>
      </w:r>
      <w:r w:rsidRPr="00EF79B4">
        <w:t xml:space="preserve">ext area includes </w:t>
      </w:r>
      <w:r>
        <w:rPr>
          <w:rFonts w:hint="eastAsia"/>
          <w:lang w:eastAsia="ja-JP"/>
        </w:rPr>
        <w:t xml:space="preserve">the </w:t>
      </w:r>
      <w:r w:rsidRPr="00EF79B4">
        <w:t>running title</w:t>
      </w:r>
      <w:r>
        <w:rPr>
          <w:rFonts w:hint="eastAsia"/>
          <w:lang w:eastAsia="ja-JP"/>
        </w:rPr>
        <w:t xml:space="preserve"> and</w:t>
      </w:r>
      <w:r w:rsidRPr="00EF79B4">
        <w:t xml:space="preserve"> the footer at the bottom </w:t>
      </w:r>
      <w:r>
        <w:rPr>
          <w:rFonts w:hint="eastAsia"/>
          <w:lang w:eastAsia="ja-JP"/>
        </w:rPr>
        <w:t>with</w:t>
      </w:r>
      <w:r w:rsidRPr="00EF79B4">
        <w:t xml:space="preserve"> 2</w:t>
      </w:r>
      <w:r>
        <w:rPr>
          <w:rFonts w:hint="eastAsia"/>
          <w:lang w:eastAsia="ja-JP"/>
        </w:rPr>
        <w:t xml:space="preserve">53 </w:t>
      </w:r>
      <w:r w:rsidRPr="00EF79B4">
        <w:t>mm deep and 1</w:t>
      </w:r>
      <w:r>
        <w:rPr>
          <w:lang w:eastAsia="ja-JP"/>
        </w:rPr>
        <w:t>6</w:t>
      </w:r>
      <w:r>
        <w:rPr>
          <w:rFonts w:hint="eastAsia"/>
          <w:lang w:eastAsia="ja-JP"/>
        </w:rPr>
        <w:t xml:space="preserve">6 </w:t>
      </w:r>
      <w:r w:rsidRPr="00EF79B4">
        <w:t xml:space="preserve">mm wide. The entire text is in a </w:t>
      </w:r>
      <w:r>
        <w:t>single</w:t>
      </w:r>
      <w:r>
        <w:rPr>
          <w:rFonts w:hint="eastAsia"/>
          <w:lang w:eastAsia="ja-JP"/>
        </w:rPr>
        <w:t>-</w:t>
      </w:r>
      <w:r w:rsidRPr="00EF79B4">
        <w:t xml:space="preserve">column format, except for the abstract. Final pagination and insertion of running titles will be done by the publisher. Authors are encouraged to use this </w:t>
      </w:r>
      <w:r>
        <w:rPr>
          <w:rFonts w:hint="eastAsia"/>
          <w:lang w:eastAsia="ja-JP"/>
        </w:rPr>
        <w:t>MS-WORD template</w:t>
      </w:r>
      <w:r w:rsidRPr="00EF79B4">
        <w:t>.</w:t>
      </w:r>
      <w:r>
        <w:rPr>
          <w:rFonts w:hint="eastAsia"/>
          <w:lang w:eastAsia="ja-JP"/>
        </w:rPr>
        <w:t xml:space="preserve"> </w:t>
      </w:r>
      <w:r>
        <w:t>If you</w:t>
      </w:r>
      <w:r>
        <w:rPr>
          <w:rFonts w:hint="eastAsia"/>
          <w:lang w:eastAsia="ja-JP"/>
        </w:rPr>
        <w:t xml:space="preserve"> are</w:t>
      </w:r>
      <w:r>
        <w:t xml:space="preserve"> not using this template, please ensure </w:t>
      </w:r>
      <w:r>
        <w:rPr>
          <w:rFonts w:hint="eastAsia"/>
          <w:lang w:eastAsia="ja-JP"/>
        </w:rPr>
        <w:t xml:space="preserve">that </w:t>
      </w:r>
      <w:r>
        <w:t>the page dimensions are followed accurately.</w:t>
      </w:r>
    </w:p>
    <w:p w14:paraId="36D54F5F" w14:textId="198ED03E" w:rsidR="008D70A6" w:rsidRDefault="008D70A6" w:rsidP="008D70A6">
      <w:pPr>
        <w:pStyle w:val="space"/>
      </w:pPr>
    </w:p>
    <w:p w14:paraId="16D795CB" w14:textId="77777777" w:rsidR="008D70A6" w:rsidRPr="002A276E" w:rsidRDefault="008D70A6" w:rsidP="008D70A6">
      <w:pPr>
        <w:pStyle w:val="space"/>
      </w:pPr>
    </w:p>
    <w:p w14:paraId="3052C9F4" w14:textId="77777777" w:rsidR="008D70A6" w:rsidRPr="00EF79B4" w:rsidRDefault="008D70A6" w:rsidP="008D70A6">
      <w:pPr>
        <w:pStyle w:val="Heading1"/>
        <w:numPr>
          <w:ilvl w:val="0"/>
          <w:numId w:val="17"/>
        </w:numPr>
        <w:spacing w:before="0" w:line="240" w:lineRule="auto"/>
        <w:ind w:left="357" w:right="0" w:hanging="357"/>
        <w:contextualSpacing/>
        <w:rPr>
          <w:szCs w:val="20"/>
        </w:rPr>
      </w:pPr>
      <w:r w:rsidRPr="00EF79B4">
        <w:rPr>
          <w:szCs w:val="20"/>
        </w:rPr>
        <w:t xml:space="preserve">Major Headings </w:t>
      </w:r>
    </w:p>
    <w:p w14:paraId="731A5254" w14:textId="77777777" w:rsidR="008D70A6" w:rsidRDefault="008D70A6" w:rsidP="008D70A6">
      <w:pPr>
        <w:pStyle w:val="Text"/>
      </w:pPr>
      <w:r w:rsidRPr="00EF79B4">
        <w:t xml:space="preserve">Major headings, including sub-headings and </w:t>
      </w:r>
      <w:r w:rsidRPr="002A276E">
        <w:t>sub</w:t>
      </w:r>
      <w:r w:rsidRPr="00EF79B4">
        <w:t>-subheadings</w:t>
      </w:r>
      <w:r>
        <w:rPr>
          <w:rFonts w:hint="eastAsia"/>
          <w:lang w:eastAsia="ja-JP"/>
        </w:rPr>
        <w:t>,</w:t>
      </w:r>
      <w:r w:rsidRPr="00EF79B4">
        <w:t xml:space="preserve"> should be </w:t>
      </w:r>
      <w:r>
        <w:rPr>
          <w:rFonts w:hint="eastAsia"/>
          <w:lang w:eastAsia="ja-JP"/>
        </w:rPr>
        <w:t>written</w:t>
      </w:r>
      <w:r w:rsidRPr="00EF79B4">
        <w:t xml:space="preserve"> in bold in </w:t>
      </w:r>
      <w:r>
        <w:rPr>
          <w:rFonts w:hint="eastAsia"/>
          <w:lang w:eastAsia="ja-JP"/>
        </w:rPr>
        <w:t>t</w:t>
      </w:r>
      <w:r w:rsidRPr="00EF79B4">
        <w:t xml:space="preserve">itle </w:t>
      </w:r>
      <w:r>
        <w:rPr>
          <w:rFonts w:hint="eastAsia"/>
          <w:lang w:eastAsia="ja-JP"/>
        </w:rPr>
        <w:t>c</w:t>
      </w:r>
      <w:r w:rsidRPr="00EF79B4">
        <w:t xml:space="preserve">ase. Leave </w:t>
      </w:r>
      <w:r>
        <w:rPr>
          <w:rFonts w:hint="eastAsia"/>
          <w:lang w:eastAsia="ja-JP"/>
        </w:rPr>
        <w:t xml:space="preserve">an additional </w:t>
      </w:r>
      <w:r w:rsidRPr="00EF79B4">
        <w:t xml:space="preserve">6 pt space after the major heading and </w:t>
      </w:r>
      <w:r>
        <w:rPr>
          <w:rFonts w:hint="eastAsia"/>
          <w:lang w:eastAsia="ja-JP"/>
        </w:rPr>
        <w:t>a single</w:t>
      </w:r>
      <w:r w:rsidRPr="00EF79B4">
        <w:t xml:space="preserve"> line space before.</w:t>
      </w:r>
    </w:p>
    <w:p w14:paraId="53D565AA" w14:textId="77777777" w:rsidR="008D70A6" w:rsidRPr="00EF79B4" w:rsidRDefault="008D70A6" w:rsidP="008D70A6">
      <w:pPr>
        <w:pStyle w:val="space"/>
      </w:pPr>
    </w:p>
    <w:p w14:paraId="3CA9FC0E" w14:textId="77777777" w:rsidR="008D70A6" w:rsidRPr="00EF79B4" w:rsidRDefault="008D70A6" w:rsidP="008D70A6">
      <w:pPr>
        <w:pStyle w:val="Heading2"/>
        <w:tabs>
          <w:tab w:val="num" w:pos="360"/>
        </w:tabs>
        <w:spacing w:before="0" w:after="120" w:line="240" w:lineRule="auto"/>
        <w:ind w:right="0"/>
        <w:jc w:val="left"/>
        <w:rPr>
          <w:rFonts w:ascii="Times New Roman" w:hAnsi="Times New Roman" w:cs="Times New Roman"/>
          <w:sz w:val="20"/>
          <w:szCs w:val="20"/>
        </w:rPr>
      </w:pPr>
      <w:r>
        <w:rPr>
          <w:rFonts w:ascii="Times New Roman" w:hAnsi="Times New Roman" w:cs="Times New Roman" w:hint="eastAsia"/>
          <w:i w:val="0"/>
          <w:sz w:val="20"/>
          <w:szCs w:val="20"/>
          <w:lang w:eastAsia="ja-JP"/>
        </w:rPr>
        <w:t>4</w:t>
      </w:r>
      <w:r w:rsidRPr="00EF79B4">
        <w:rPr>
          <w:rFonts w:ascii="Times New Roman" w:hAnsi="Times New Roman" w:cs="Times New Roman"/>
          <w:i w:val="0"/>
          <w:sz w:val="20"/>
          <w:szCs w:val="20"/>
        </w:rPr>
        <w:t>.1</w:t>
      </w:r>
      <w:r w:rsidRPr="00EF79B4">
        <w:rPr>
          <w:rFonts w:ascii="Times New Roman" w:hAnsi="Times New Roman" w:cs="Times New Roman"/>
          <w:sz w:val="20"/>
          <w:szCs w:val="20"/>
        </w:rPr>
        <w:t xml:space="preserve">    Sub-headings</w:t>
      </w:r>
    </w:p>
    <w:p w14:paraId="603781FF" w14:textId="77777777" w:rsidR="008D70A6" w:rsidRDefault="008D70A6" w:rsidP="008D70A6">
      <w:pPr>
        <w:pStyle w:val="Text"/>
      </w:pPr>
      <w:r w:rsidRPr="00EF79B4">
        <w:t xml:space="preserve">Sub-headings should be </w:t>
      </w:r>
      <w:r>
        <w:rPr>
          <w:rFonts w:hint="eastAsia"/>
          <w:lang w:eastAsia="ja-JP"/>
        </w:rPr>
        <w:t>italic bold</w:t>
      </w:r>
      <w:r w:rsidRPr="00EF79B4">
        <w:t xml:space="preserve">. </w:t>
      </w:r>
      <w:r>
        <w:rPr>
          <w:rFonts w:hint="eastAsia"/>
          <w:lang w:eastAsia="ja-JP"/>
        </w:rPr>
        <w:t>Only c</w:t>
      </w:r>
      <w:r w:rsidRPr="00EF79B4">
        <w:t xml:space="preserve">apitalize the first letter of the first word. </w:t>
      </w:r>
      <w:r>
        <w:rPr>
          <w:rFonts w:hint="eastAsia"/>
          <w:lang w:eastAsia="ja-JP"/>
        </w:rPr>
        <w:t>Do not l</w:t>
      </w:r>
      <w:r w:rsidRPr="00EF79B4">
        <w:t>eave</w:t>
      </w:r>
      <w:r>
        <w:rPr>
          <w:rFonts w:hint="eastAsia"/>
          <w:lang w:eastAsia="ja-JP"/>
        </w:rPr>
        <w:t xml:space="preserve"> any</w:t>
      </w:r>
      <w:r w:rsidRPr="00EF79B4">
        <w:t xml:space="preserve"> additional space after sub-headings</w:t>
      </w:r>
      <w:r>
        <w:rPr>
          <w:rFonts w:hint="eastAsia"/>
          <w:lang w:eastAsia="ja-JP"/>
        </w:rPr>
        <w:t xml:space="preserve"> but</w:t>
      </w:r>
      <w:r w:rsidRPr="00EF79B4">
        <w:t xml:space="preserve"> leave one space before.</w:t>
      </w:r>
    </w:p>
    <w:p w14:paraId="4C82F677" w14:textId="77777777" w:rsidR="008D70A6" w:rsidRPr="00EF79B4" w:rsidRDefault="008D70A6" w:rsidP="008D70A6">
      <w:pPr>
        <w:pStyle w:val="Text"/>
      </w:pPr>
    </w:p>
    <w:p w14:paraId="57362379" w14:textId="77777777" w:rsidR="008D70A6" w:rsidRPr="00EF79B4" w:rsidRDefault="008D70A6" w:rsidP="008D70A6">
      <w:pPr>
        <w:spacing w:before="0" w:line="240" w:lineRule="auto"/>
        <w:ind w:right="0"/>
        <w:rPr>
          <w:b/>
          <w:i/>
          <w:sz w:val="20"/>
          <w:szCs w:val="20"/>
        </w:rPr>
      </w:pPr>
      <w:r>
        <w:rPr>
          <w:rFonts w:hint="eastAsia"/>
          <w:b/>
          <w:sz w:val="20"/>
          <w:szCs w:val="20"/>
          <w:lang w:eastAsia="ja-JP"/>
        </w:rPr>
        <w:t>4</w:t>
      </w:r>
      <w:r w:rsidRPr="00EF79B4">
        <w:rPr>
          <w:b/>
          <w:sz w:val="20"/>
          <w:szCs w:val="20"/>
        </w:rPr>
        <w:t>.1.1</w:t>
      </w:r>
      <w:r w:rsidRPr="00EF79B4">
        <w:rPr>
          <w:sz w:val="20"/>
          <w:szCs w:val="20"/>
        </w:rPr>
        <w:t xml:space="preserve">    </w:t>
      </w:r>
      <w:r w:rsidRPr="00EF79B4">
        <w:rPr>
          <w:b/>
          <w:i/>
          <w:sz w:val="20"/>
          <w:szCs w:val="20"/>
        </w:rPr>
        <w:t>Sub-subheadings</w:t>
      </w:r>
    </w:p>
    <w:p w14:paraId="52FBB68B" w14:textId="77777777" w:rsidR="008D70A6" w:rsidRPr="00EF79B4" w:rsidRDefault="008D70A6" w:rsidP="008D70A6">
      <w:pPr>
        <w:pStyle w:val="Text"/>
      </w:pPr>
      <w:r>
        <w:rPr>
          <w:rFonts w:hint="eastAsia"/>
          <w:lang w:eastAsia="ja-JP"/>
        </w:rPr>
        <w:lastRenderedPageBreak/>
        <w:t>S</w:t>
      </w:r>
      <w:r w:rsidRPr="00EF79B4">
        <w:t xml:space="preserve">ub-subheadings </w:t>
      </w:r>
      <w:r>
        <w:rPr>
          <w:rFonts w:hint="eastAsia"/>
          <w:lang w:eastAsia="ja-JP"/>
        </w:rPr>
        <w:t>should be italic bold,</w:t>
      </w:r>
      <w:r w:rsidRPr="00EF79B4">
        <w:t xml:space="preserve"> capitaliz</w:t>
      </w:r>
      <w:r>
        <w:rPr>
          <w:rFonts w:hint="eastAsia"/>
          <w:lang w:eastAsia="ja-JP"/>
        </w:rPr>
        <w:t>ing</w:t>
      </w:r>
      <w:r w:rsidRPr="00EF79B4">
        <w:t xml:space="preserve"> </w:t>
      </w:r>
      <w:r>
        <w:rPr>
          <w:rFonts w:hint="eastAsia"/>
          <w:lang w:eastAsia="ja-JP"/>
        </w:rPr>
        <w:t xml:space="preserve">only </w:t>
      </w:r>
      <w:r w:rsidRPr="00EF79B4">
        <w:t xml:space="preserve">the first letter of the first word. </w:t>
      </w:r>
      <w:r>
        <w:rPr>
          <w:rFonts w:hint="eastAsia"/>
          <w:lang w:eastAsia="ja-JP"/>
        </w:rPr>
        <w:t>En</w:t>
      </w:r>
      <w:r w:rsidRPr="00EF79B4">
        <w:t xml:space="preserve">sure that no heading, sub-heading, or sub-subheading appears </w:t>
      </w:r>
      <w:r>
        <w:rPr>
          <w:rFonts w:hint="eastAsia"/>
          <w:lang w:eastAsia="ja-JP"/>
        </w:rPr>
        <w:t>on its own</w:t>
      </w:r>
      <w:r w:rsidRPr="00EF79B4">
        <w:t xml:space="preserve"> on the last line. </w:t>
      </w:r>
      <w:r>
        <w:rPr>
          <w:rFonts w:hint="eastAsia"/>
          <w:lang w:eastAsia="ja-JP"/>
        </w:rPr>
        <w:t>Do not l</w:t>
      </w:r>
      <w:r w:rsidRPr="00EF79B4">
        <w:t xml:space="preserve">eave </w:t>
      </w:r>
      <w:r>
        <w:rPr>
          <w:rFonts w:hint="eastAsia"/>
          <w:lang w:eastAsia="ja-JP"/>
        </w:rPr>
        <w:t>a</w:t>
      </w:r>
      <w:r w:rsidRPr="00EF79B4">
        <w:t xml:space="preserve"> line space after sub-headings</w:t>
      </w:r>
      <w:r>
        <w:rPr>
          <w:rFonts w:hint="eastAsia"/>
          <w:lang w:eastAsia="ja-JP"/>
        </w:rPr>
        <w:t xml:space="preserve"> but</w:t>
      </w:r>
      <w:r w:rsidRPr="00EF79B4">
        <w:t xml:space="preserve"> leave </w:t>
      </w:r>
      <w:r>
        <w:rPr>
          <w:rFonts w:hint="eastAsia"/>
          <w:lang w:eastAsia="ja-JP"/>
        </w:rPr>
        <w:t>a</w:t>
      </w:r>
      <w:r w:rsidRPr="00EF79B4">
        <w:t xml:space="preserve"> space before</w:t>
      </w:r>
      <w:r>
        <w:rPr>
          <w:rFonts w:hint="eastAsia"/>
          <w:lang w:eastAsia="ja-JP"/>
        </w:rPr>
        <w:t xml:space="preserve"> them</w:t>
      </w:r>
      <w:r w:rsidRPr="00EF79B4">
        <w:t>.</w:t>
      </w:r>
    </w:p>
    <w:p w14:paraId="1D96C751" w14:textId="77777777" w:rsidR="008D70A6" w:rsidRPr="00EF79B4" w:rsidRDefault="008D70A6" w:rsidP="008D70A6">
      <w:pPr>
        <w:spacing w:before="0" w:after="0" w:line="240" w:lineRule="auto"/>
        <w:ind w:right="0"/>
        <w:rPr>
          <w:sz w:val="20"/>
          <w:szCs w:val="20"/>
        </w:rPr>
      </w:pPr>
    </w:p>
    <w:p w14:paraId="3C693994" w14:textId="77777777" w:rsidR="008D70A6" w:rsidRPr="00EF79B4" w:rsidRDefault="008D70A6" w:rsidP="008D70A6">
      <w:pPr>
        <w:tabs>
          <w:tab w:val="left" w:pos="600"/>
        </w:tabs>
        <w:spacing w:before="0" w:line="240" w:lineRule="auto"/>
        <w:ind w:left="601" w:right="0" w:hanging="601"/>
        <w:rPr>
          <w:b/>
          <w:i/>
          <w:sz w:val="20"/>
          <w:szCs w:val="20"/>
        </w:rPr>
      </w:pPr>
      <w:r>
        <w:rPr>
          <w:rFonts w:hint="eastAsia"/>
          <w:b/>
          <w:sz w:val="20"/>
          <w:szCs w:val="20"/>
          <w:lang w:eastAsia="ja-JP"/>
        </w:rPr>
        <w:t>4</w:t>
      </w:r>
      <w:r w:rsidRPr="00EF79B4">
        <w:rPr>
          <w:b/>
          <w:sz w:val="20"/>
          <w:szCs w:val="20"/>
        </w:rPr>
        <w:t>.1.2</w:t>
      </w:r>
      <w:r w:rsidRPr="00EF79B4">
        <w:rPr>
          <w:sz w:val="20"/>
          <w:szCs w:val="20"/>
        </w:rPr>
        <w:t xml:space="preserve">    </w:t>
      </w:r>
      <w:r w:rsidRPr="00EF79B4">
        <w:rPr>
          <w:b/>
          <w:i/>
          <w:sz w:val="20"/>
          <w:szCs w:val="20"/>
        </w:rPr>
        <w:t>Numbering and Spacing of Headings</w:t>
      </w:r>
    </w:p>
    <w:p w14:paraId="2BD2C3B9" w14:textId="77777777" w:rsidR="008D70A6" w:rsidRDefault="008D70A6" w:rsidP="008D70A6">
      <w:pPr>
        <w:pStyle w:val="Text"/>
        <w:rPr>
          <w:szCs w:val="20"/>
        </w:rPr>
      </w:pPr>
      <w:r>
        <w:rPr>
          <w:rFonts w:hint="eastAsia"/>
          <w:szCs w:val="20"/>
          <w:lang w:eastAsia="ja-JP"/>
        </w:rPr>
        <w:t>All s</w:t>
      </w:r>
      <w:r w:rsidRPr="00EF79B4">
        <w:rPr>
          <w:szCs w:val="20"/>
        </w:rPr>
        <w:t xml:space="preserve">ections, sub-sections and sub-subsections are numbered uniformly </w:t>
      </w:r>
      <w:r>
        <w:rPr>
          <w:rFonts w:hint="eastAsia"/>
          <w:szCs w:val="20"/>
          <w:lang w:eastAsia="ja-JP"/>
        </w:rPr>
        <w:t>using</w:t>
      </w:r>
      <w:r w:rsidRPr="00EF79B4">
        <w:rPr>
          <w:szCs w:val="20"/>
        </w:rPr>
        <w:t xml:space="preserve"> Arabic numerals.  Leave two spaces after the end of the numbering and </w:t>
      </w:r>
      <w:r>
        <w:rPr>
          <w:rFonts w:hint="eastAsia"/>
          <w:szCs w:val="20"/>
          <w:lang w:eastAsia="ja-JP"/>
        </w:rPr>
        <w:t xml:space="preserve">at the </w:t>
      </w:r>
      <w:r w:rsidRPr="00EF79B4">
        <w:rPr>
          <w:szCs w:val="20"/>
        </w:rPr>
        <w:t xml:space="preserve">beginning of </w:t>
      </w:r>
      <w:r>
        <w:rPr>
          <w:rFonts w:hint="eastAsia"/>
          <w:szCs w:val="20"/>
          <w:lang w:eastAsia="ja-JP"/>
        </w:rPr>
        <w:t xml:space="preserve">the </w:t>
      </w:r>
      <w:r w:rsidRPr="00EF79B4">
        <w:rPr>
          <w:szCs w:val="20"/>
        </w:rPr>
        <w:t xml:space="preserve">heading text.  </w:t>
      </w:r>
    </w:p>
    <w:p w14:paraId="4FAB6BB2" w14:textId="77777777" w:rsidR="008D70A6" w:rsidRPr="00EF79B4" w:rsidRDefault="008D70A6" w:rsidP="008D70A6">
      <w:pPr>
        <w:pStyle w:val="Text"/>
        <w:ind w:firstLine="359"/>
        <w:rPr>
          <w:szCs w:val="20"/>
        </w:rPr>
      </w:pPr>
      <w:r w:rsidRPr="00EF79B4">
        <w:rPr>
          <w:szCs w:val="20"/>
        </w:rPr>
        <w:t>Flush left all paragraphs that follow section headings. Subsequent paragraphs should be indented.</w:t>
      </w:r>
    </w:p>
    <w:p w14:paraId="7E4F5D2F" w14:textId="77777777" w:rsidR="008D70A6" w:rsidRPr="00EF79B4" w:rsidRDefault="008D70A6" w:rsidP="008D70A6">
      <w:pPr>
        <w:pStyle w:val="Text"/>
        <w:rPr>
          <w:szCs w:val="20"/>
        </w:rPr>
      </w:pPr>
    </w:p>
    <w:p w14:paraId="45B6C5E4" w14:textId="77777777" w:rsidR="008D70A6" w:rsidRPr="00EF79B4" w:rsidRDefault="008D70A6" w:rsidP="008D70A6">
      <w:pPr>
        <w:pStyle w:val="Heading3"/>
        <w:spacing w:before="0" w:after="120" w:line="240" w:lineRule="auto"/>
        <w:ind w:left="720" w:right="0" w:hanging="720"/>
        <w:rPr>
          <w:rFonts w:ascii="Times New Roman" w:hAnsi="Times New Roman" w:cs="Times New Roman"/>
          <w:i/>
          <w:sz w:val="20"/>
          <w:szCs w:val="20"/>
        </w:rPr>
      </w:pPr>
      <w:r>
        <w:rPr>
          <w:rFonts w:ascii="Times New Roman" w:hAnsi="Times New Roman" w:cs="Times New Roman" w:hint="eastAsia"/>
          <w:sz w:val="20"/>
          <w:szCs w:val="20"/>
          <w:lang w:eastAsia="ja-JP"/>
        </w:rPr>
        <w:t>4</w:t>
      </w:r>
      <w:r w:rsidRPr="00EF79B4">
        <w:rPr>
          <w:rFonts w:ascii="Times New Roman" w:hAnsi="Times New Roman" w:cs="Times New Roman"/>
          <w:sz w:val="20"/>
          <w:szCs w:val="20"/>
        </w:rPr>
        <w:t xml:space="preserve">.1.3    </w:t>
      </w:r>
      <w:r w:rsidRPr="00EF79B4">
        <w:rPr>
          <w:rFonts w:ascii="Times New Roman" w:hAnsi="Times New Roman" w:cs="Times New Roman"/>
          <w:i/>
          <w:sz w:val="20"/>
          <w:szCs w:val="20"/>
        </w:rPr>
        <w:t>List of Items</w:t>
      </w:r>
    </w:p>
    <w:p w14:paraId="0FD29260" w14:textId="77777777" w:rsidR="008D70A6" w:rsidRDefault="008D70A6" w:rsidP="008D70A6">
      <w:pPr>
        <w:pStyle w:val="Text"/>
        <w:rPr>
          <w:szCs w:val="20"/>
        </w:rPr>
      </w:pPr>
      <w:r w:rsidRPr="00EF79B4" w:rsidDel="008F1FF2">
        <w:rPr>
          <w:szCs w:val="20"/>
        </w:rPr>
        <w:t xml:space="preserve">Lists may be laid out with each item marked by a bullet </w:t>
      </w:r>
      <w:r>
        <w:rPr>
          <w:rFonts w:hint="eastAsia"/>
          <w:szCs w:val="20"/>
          <w:lang w:eastAsia="ja-JP"/>
        </w:rPr>
        <w:t>point</w:t>
      </w:r>
      <w:r w:rsidRPr="00EF79B4" w:rsidDel="008F1FF2">
        <w:rPr>
          <w:szCs w:val="20"/>
        </w:rPr>
        <w:t>:</w:t>
      </w:r>
    </w:p>
    <w:p w14:paraId="1C46187C" w14:textId="77777777" w:rsidR="008D70A6" w:rsidRDefault="008D70A6" w:rsidP="008D70A6">
      <w:pPr>
        <w:pStyle w:val="Text"/>
        <w:jc w:val="left"/>
        <w:rPr>
          <w:szCs w:val="20"/>
          <w:lang w:eastAsia="ja-JP"/>
        </w:rPr>
      </w:pPr>
    </w:p>
    <w:p w14:paraId="48261BF2" w14:textId="77777777" w:rsidR="008D70A6" w:rsidRDefault="008D70A6" w:rsidP="008D70A6">
      <w:pPr>
        <w:pStyle w:val="Text"/>
        <w:jc w:val="left"/>
        <w:rPr>
          <w:szCs w:val="20"/>
        </w:rPr>
      </w:pPr>
      <w:r w:rsidRPr="00C3722A">
        <w:rPr>
          <w:rFonts w:ascii="Webdings" w:hAnsi="Webdings"/>
          <w:sz w:val="8"/>
          <w:szCs w:val="8"/>
        </w:rPr>
        <w:t></w:t>
      </w:r>
      <w:r>
        <w:rPr>
          <w:rFonts w:ascii="Webdings" w:hAnsi="Webdings"/>
          <w:szCs w:val="20"/>
        </w:rPr>
        <w:t></w:t>
      </w:r>
      <w:r>
        <w:rPr>
          <w:szCs w:val="20"/>
        </w:rPr>
        <w:t>Item one</w:t>
      </w:r>
    </w:p>
    <w:p w14:paraId="790AF704" w14:textId="77777777" w:rsidR="008D70A6" w:rsidRDefault="008D70A6" w:rsidP="008D70A6">
      <w:pPr>
        <w:pStyle w:val="Text"/>
        <w:jc w:val="left"/>
        <w:rPr>
          <w:szCs w:val="20"/>
        </w:rPr>
      </w:pPr>
      <w:r w:rsidRPr="00C3722A">
        <w:rPr>
          <w:rFonts w:ascii="Webdings" w:hAnsi="Webdings"/>
          <w:sz w:val="8"/>
          <w:szCs w:val="8"/>
        </w:rPr>
        <w:t></w:t>
      </w:r>
      <w:r>
        <w:rPr>
          <w:rFonts w:ascii="Webdings" w:hAnsi="Webdings"/>
          <w:szCs w:val="20"/>
        </w:rPr>
        <w:t></w:t>
      </w:r>
      <w:r>
        <w:rPr>
          <w:szCs w:val="20"/>
        </w:rPr>
        <w:t>Item two</w:t>
      </w:r>
    </w:p>
    <w:p w14:paraId="34B34812" w14:textId="77777777" w:rsidR="008D70A6" w:rsidRPr="00166E35" w:rsidDel="008F1FF2" w:rsidRDefault="008D70A6" w:rsidP="008D70A6">
      <w:pPr>
        <w:pStyle w:val="Text"/>
        <w:jc w:val="left"/>
        <w:rPr>
          <w:szCs w:val="20"/>
          <w:lang w:eastAsia="ja-JP"/>
        </w:rPr>
      </w:pPr>
    </w:p>
    <w:p w14:paraId="129C2C01" w14:textId="14FDFE02" w:rsidR="008D70A6" w:rsidRDefault="008D70A6" w:rsidP="008D70A6">
      <w:pPr>
        <w:pStyle w:val="space"/>
        <w:rPr>
          <w:szCs w:val="20"/>
        </w:rPr>
      </w:pPr>
      <w:r w:rsidRPr="00EF79B4" w:rsidDel="008F1FF2">
        <w:rPr>
          <w:szCs w:val="20"/>
        </w:rPr>
        <w:t xml:space="preserve">Leave </w:t>
      </w:r>
      <w:r>
        <w:rPr>
          <w:rFonts w:hint="eastAsia"/>
          <w:szCs w:val="20"/>
          <w:lang w:eastAsia="ja-JP"/>
        </w:rPr>
        <w:t xml:space="preserve">a </w:t>
      </w:r>
      <w:r w:rsidRPr="00EF79B4" w:rsidDel="008F1FF2">
        <w:rPr>
          <w:szCs w:val="20"/>
        </w:rPr>
        <w:t>6</w:t>
      </w:r>
      <w:r>
        <w:rPr>
          <w:rFonts w:hint="eastAsia"/>
          <w:szCs w:val="20"/>
          <w:lang w:eastAsia="ja-JP"/>
        </w:rPr>
        <w:t xml:space="preserve"> </w:t>
      </w:r>
      <w:r w:rsidRPr="00EF79B4" w:rsidDel="008F1FF2">
        <w:rPr>
          <w:szCs w:val="20"/>
        </w:rPr>
        <w:t xml:space="preserve">pt space before and after </w:t>
      </w:r>
      <w:r>
        <w:rPr>
          <w:rFonts w:hint="eastAsia"/>
          <w:szCs w:val="20"/>
          <w:lang w:eastAsia="ja-JP"/>
        </w:rPr>
        <w:t xml:space="preserve">the </w:t>
      </w:r>
      <w:r w:rsidRPr="00EF79B4" w:rsidDel="008F1FF2">
        <w:rPr>
          <w:szCs w:val="20"/>
        </w:rPr>
        <w:t>bullets.</w:t>
      </w:r>
    </w:p>
    <w:p w14:paraId="0919A93A" w14:textId="3B597708" w:rsidR="008D70A6" w:rsidRDefault="008D70A6" w:rsidP="008D70A6">
      <w:pPr>
        <w:pStyle w:val="space"/>
        <w:rPr>
          <w:szCs w:val="20"/>
        </w:rPr>
      </w:pPr>
    </w:p>
    <w:p w14:paraId="5693A1E0" w14:textId="77777777" w:rsidR="008D70A6" w:rsidRPr="00EF79B4" w:rsidRDefault="008D70A6" w:rsidP="008D70A6">
      <w:pPr>
        <w:pStyle w:val="Heading3"/>
        <w:spacing w:before="0" w:after="120" w:line="240" w:lineRule="auto"/>
        <w:ind w:left="720" w:right="0" w:hanging="720"/>
        <w:rPr>
          <w:rFonts w:ascii="Times New Roman" w:hAnsi="Times New Roman" w:cs="Times New Roman"/>
          <w:i/>
          <w:sz w:val="20"/>
          <w:szCs w:val="20"/>
        </w:rPr>
      </w:pPr>
      <w:r>
        <w:rPr>
          <w:rFonts w:ascii="Times New Roman" w:hAnsi="Times New Roman" w:cs="Times New Roman" w:hint="eastAsia"/>
          <w:sz w:val="20"/>
          <w:szCs w:val="20"/>
          <w:lang w:eastAsia="ja-JP"/>
        </w:rPr>
        <w:t>4</w:t>
      </w:r>
      <w:r w:rsidRPr="00EF79B4">
        <w:rPr>
          <w:rFonts w:ascii="Times New Roman" w:hAnsi="Times New Roman" w:cs="Times New Roman"/>
          <w:sz w:val="20"/>
          <w:szCs w:val="20"/>
        </w:rPr>
        <w:t xml:space="preserve">.1.4    </w:t>
      </w:r>
      <w:r w:rsidRPr="00EF79B4">
        <w:rPr>
          <w:rFonts w:ascii="Times New Roman" w:hAnsi="Times New Roman" w:cs="Times New Roman"/>
          <w:i/>
          <w:sz w:val="20"/>
          <w:szCs w:val="20"/>
        </w:rPr>
        <w:t>Equations</w:t>
      </w:r>
    </w:p>
    <w:p w14:paraId="78B5FA45" w14:textId="77777777" w:rsidR="008D70A6" w:rsidRPr="00EF79B4" w:rsidRDefault="008D70A6" w:rsidP="008D70A6">
      <w:pPr>
        <w:pStyle w:val="Text"/>
      </w:pPr>
      <w:r w:rsidRPr="00EF79B4">
        <w:t>The equations are typeset in 10</w:t>
      </w:r>
      <w:r>
        <w:rPr>
          <w:rFonts w:hint="eastAsia"/>
          <w:lang w:eastAsia="ja-JP"/>
        </w:rPr>
        <w:t xml:space="preserve"> </w:t>
      </w:r>
      <w:r w:rsidRPr="00EF79B4">
        <w:t xml:space="preserve">pt, centered. Equation numbers must </w:t>
      </w:r>
      <w:r>
        <w:rPr>
          <w:rFonts w:hint="eastAsia"/>
          <w:lang w:eastAsia="ja-JP"/>
        </w:rPr>
        <w:t>be</w:t>
      </w:r>
      <w:r w:rsidRPr="00EF79B4">
        <w:t xml:space="preserve"> right</w:t>
      </w:r>
      <w:r>
        <w:rPr>
          <w:rFonts w:hint="eastAsia"/>
          <w:lang w:eastAsia="ja-JP"/>
        </w:rPr>
        <w:t>-</w:t>
      </w:r>
      <w:r w:rsidRPr="00EF79B4">
        <w:t>aligned</w:t>
      </w:r>
      <w:r>
        <w:rPr>
          <w:rFonts w:hint="eastAsia"/>
          <w:lang w:eastAsia="ja-JP"/>
        </w:rPr>
        <w:t>,</w:t>
      </w:r>
      <w:r w:rsidRPr="00EF79B4">
        <w:t xml:space="preserve"> with open and closed </w:t>
      </w:r>
      <w:r w:rsidRPr="00A80FB7">
        <w:t>parentheses</w:t>
      </w:r>
      <w:r w:rsidRPr="00EF79B4">
        <w:t xml:space="preserve"> (see Eq. (1)). </w:t>
      </w:r>
    </w:p>
    <w:p w14:paraId="784F187B" w14:textId="77777777" w:rsidR="008D70A6" w:rsidRPr="00EF79B4" w:rsidRDefault="008D70A6" w:rsidP="008D70A6">
      <w:pPr>
        <w:pStyle w:val="Text"/>
        <w:ind w:firstLine="359"/>
        <w:rPr>
          <w:szCs w:val="20"/>
        </w:rPr>
      </w:pPr>
      <w:r w:rsidRPr="00EF79B4">
        <w:rPr>
          <w:szCs w:val="20"/>
        </w:rPr>
        <w:t xml:space="preserve">Displayed equations </w:t>
      </w:r>
      <w:r>
        <w:rPr>
          <w:rFonts w:hint="eastAsia"/>
          <w:szCs w:val="20"/>
          <w:lang w:eastAsia="ja-JP"/>
        </w:rPr>
        <w:t>should</w:t>
      </w:r>
      <w:r w:rsidRPr="00EF79B4">
        <w:rPr>
          <w:szCs w:val="20"/>
        </w:rPr>
        <w:t xml:space="preserve"> be centered on the page measure and have at least 8</w:t>
      </w:r>
      <w:r>
        <w:rPr>
          <w:rFonts w:hint="eastAsia"/>
          <w:szCs w:val="20"/>
          <w:lang w:eastAsia="ja-JP"/>
        </w:rPr>
        <w:t xml:space="preserve"> </w:t>
      </w:r>
      <w:r w:rsidRPr="00EF79B4">
        <w:rPr>
          <w:szCs w:val="20"/>
        </w:rPr>
        <w:t xml:space="preserve">pt </w:t>
      </w:r>
      <w:r>
        <w:rPr>
          <w:rFonts w:hint="eastAsia"/>
          <w:szCs w:val="20"/>
          <w:lang w:eastAsia="ja-JP"/>
        </w:rPr>
        <w:t xml:space="preserve">of </w:t>
      </w:r>
      <w:r w:rsidRPr="00EF79B4">
        <w:rPr>
          <w:szCs w:val="20"/>
        </w:rPr>
        <w:t>empty space above and below the</w:t>
      </w:r>
      <w:r>
        <w:rPr>
          <w:rFonts w:hint="eastAsia"/>
          <w:szCs w:val="20"/>
          <w:lang w:eastAsia="ja-JP"/>
        </w:rPr>
        <w:t>m</w:t>
      </w:r>
      <w:r w:rsidRPr="00EF79B4">
        <w:rPr>
          <w:szCs w:val="20"/>
        </w:rPr>
        <w:t xml:space="preserve">. </w:t>
      </w:r>
      <w:r>
        <w:rPr>
          <w:rFonts w:hint="eastAsia"/>
          <w:szCs w:val="20"/>
          <w:lang w:eastAsia="ja-JP"/>
        </w:rPr>
        <w:t>E</w:t>
      </w:r>
      <w:r w:rsidRPr="00EF79B4">
        <w:rPr>
          <w:szCs w:val="20"/>
        </w:rPr>
        <w:t xml:space="preserve">quations should be numbered consecutively in the paper, with the number set flush right and enclosed in parentheses, as </w:t>
      </w:r>
      <w:r>
        <w:rPr>
          <w:rFonts w:hint="eastAsia"/>
          <w:szCs w:val="20"/>
          <w:lang w:eastAsia="ja-JP"/>
        </w:rPr>
        <w:t xml:space="preserve">shown </w:t>
      </w:r>
      <w:r w:rsidRPr="00EF79B4">
        <w:rPr>
          <w:szCs w:val="20"/>
        </w:rPr>
        <w:t>below:</w:t>
      </w:r>
    </w:p>
    <w:p w14:paraId="0D6B2AC9" w14:textId="0B7E4B30" w:rsidR="008D70A6" w:rsidRPr="00EF79B4" w:rsidRDefault="008D70A6" w:rsidP="000D16BF">
      <w:pPr>
        <w:spacing w:before="160" w:after="160" w:line="240" w:lineRule="auto"/>
        <w:ind w:right="0"/>
        <w:jc w:val="right"/>
        <w:rPr>
          <w:sz w:val="20"/>
          <w:szCs w:val="20"/>
        </w:rPr>
      </w:pPr>
      <w:r w:rsidRPr="00EF79B4">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position w:val="-38"/>
          <w:sz w:val="20"/>
          <w:szCs w:val="20"/>
          <w:lang w:eastAsia="ja-JP"/>
        </w:rPr>
        <w:drawing>
          <wp:inline distT="0" distB="0" distL="0" distR="0" wp14:anchorId="5DABBFE5" wp14:editId="6B6E8F59">
            <wp:extent cx="1764030" cy="52197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030" cy="521970"/>
                    </a:xfrm>
                    <a:prstGeom prst="rect">
                      <a:avLst/>
                    </a:prstGeom>
                    <a:noFill/>
                    <a:ln>
                      <a:noFill/>
                    </a:ln>
                  </pic:spPr>
                </pic:pic>
              </a:graphicData>
            </a:graphic>
          </wp:inline>
        </w:drawing>
      </w:r>
      <w:r>
        <w:rPr>
          <w:rFonts w:hint="eastAsia"/>
          <w:sz w:val="20"/>
          <w:szCs w:val="20"/>
          <w:lang w:eastAsia="ja-JP"/>
        </w:rPr>
        <w:t>.</w:t>
      </w:r>
      <w:r w:rsidRPr="00EF79B4">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F79B4">
        <w:rPr>
          <w:sz w:val="20"/>
          <w:szCs w:val="20"/>
        </w:rPr>
        <w:t xml:space="preserve"> </w:t>
      </w:r>
      <w:r>
        <w:rPr>
          <w:sz w:val="20"/>
          <w:szCs w:val="20"/>
        </w:rPr>
        <w:tab/>
      </w:r>
      <w:r>
        <w:rPr>
          <w:sz w:val="20"/>
          <w:szCs w:val="20"/>
        </w:rPr>
        <w:tab/>
      </w:r>
      <w:r w:rsidRPr="00EF79B4">
        <w:rPr>
          <w:sz w:val="20"/>
          <w:szCs w:val="20"/>
        </w:rPr>
        <w:t>(1)</w:t>
      </w:r>
    </w:p>
    <w:p w14:paraId="63551D7C" w14:textId="77777777" w:rsidR="008D70A6" w:rsidRPr="00EF79B4" w:rsidRDefault="008D70A6" w:rsidP="008D70A6">
      <w:pPr>
        <w:pStyle w:val="Text"/>
      </w:pPr>
      <w:r w:rsidRPr="00EF79B4">
        <w:t>Equations should be referred to in the text in abbreviated form</w:t>
      </w:r>
      <w:r>
        <w:rPr>
          <w:rFonts w:hint="eastAsia"/>
          <w:lang w:eastAsia="ja-JP"/>
        </w:rPr>
        <w:t xml:space="preserve"> (</w:t>
      </w:r>
      <w:r w:rsidRPr="00EF79B4">
        <w:t>e.g. Eq. (1) or Eq. (2)</w:t>
      </w:r>
      <w:r>
        <w:rPr>
          <w:rFonts w:hint="eastAsia"/>
          <w:lang w:eastAsia="ja-JP"/>
        </w:rPr>
        <w:t>)</w:t>
      </w:r>
      <w:r w:rsidRPr="00EF79B4">
        <w:t xml:space="preserve">. </w:t>
      </w:r>
    </w:p>
    <w:p w14:paraId="53590E4A" w14:textId="77777777" w:rsidR="008D70A6" w:rsidRPr="00EF79B4" w:rsidRDefault="008D70A6" w:rsidP="008D70A6">
      <w:pPr>
        <w:pStyle w:val="Text"/>
        <w:ind w:firstLine="359"/>
      </w:pPr>
      <w:r w:rsidRPr="00EF79B4">
        <w:t>Conventional symbols should be adopted and used consi</w:t>
      </w:r>
      <w:r>
        <w:rPr>
          <w:rFonts w:hint="eastAsia"/>
          <w:lang w:eastAsia="ja-JP"/>
        </w:rPr>
        <w:t>s</w:t>
      </w:r>
      <w:r w:rsidRPr="00EF79B4">
        <w:t xml:space="preserve">tently. There is no constraint on </w:t>
      </w:r>
      <w:r>
        <w:rPr>
          <w:rFonts w:hint="eastAsia"/>
          <w:lang w:eastAsia="ja-JP"/>
        </w:rPr>
        <w:t xml:space="preserve">the </w:t>
      </w:r>
      <w:r w:rsidRPr="00EF79B4">
        <w:t xml:space="preserve">use of units. Standard English letters </w:t>
      </w:r>
      <w:r>
        <w:rPr>
          <w:rFonts w:hint="eastAsia"/>
          <w:lang w:eastAsia="ja-JP"/>
        </w:rPr>
        <w:t>such as</w:t>
      </w:r>
      <w:r w:rsidRPr="00EF79B4">
        <w:t xml:space="preserve"> x </w:t>
      </w:r>
      <w:r>
        <w:rPr>
          <w:rFonts w:hint="eastAsia"/>
          <w:lang w:eastAsia="ja-JP"/>
        </w:rPr>
        <w:t xml:space="preserve">should be </w:t>
      </w:r>
      <w:r w:rsidRPr="00EF79B4">
        <w:t xml:space="preserve">italicized as </w:t>
      </w:r>
      <w:r w:rsidRPr="00EF79B4">
        <w:rPr>
          <w:i/>
        </w:rPr>
        <w:t>x</w:t>
      </w:r>
      <w:r w:rsidRPr="00EF79B4">
        <w:t xml:space="preserve"> in the text if they are used as mathematical symbols. Punctuation marks </w:t>
      </w:r>
      <w:r>
        <w:rPr>
          <w:rFonts w:hint="eastAsia"/>
          <w:lang w:eastAsia="ja-JP"/>
        </w:rPr>
        <w:t>should be</w:t>
      </w:r>
      <w:r w:rsidRPr="00EF79B4">
        <w:t xml:space="preserve"> used at the end of equations as if they appeared directly in the text.</w:t>
      </w:r>
    </w:p>
    <w:p w14:paraId="723834C9" w14:textId="762417A9" w:rsidR="008D70A6" w:rsidRDefault="008D70A6" w:rsidP="008D70A6">
      <w:pPr>
        <w:pStyle w:val="space"/>
        <w:rPr>
          <w:szCs w:val="20"/>
        </w:rPr>
      </w:pPr>
    </w:p>
    <w:p w14:paraId="61ACA1DB" w14:textId="01A675BF" w:rsidR="008D70A6" w:rsidRDefault="008D70A6" w:rsidP="008D70A6">
      <w:pPr>
        <w:pStyle w:val="space"/>
        <w:rPr>
          <w:szCs w:val="20"/>
        </w:rPr>
      </w:pPr>
    </w:p>
    <w:p w14:paraId="3C1A9287" w14:textId="77777777" w:rsidR="008D70A6" w:rsidRPr="00EF79B4" w:rsidRDefault="008D70A6" w:rsidP="008D70A6">
      <w:pPr>
        <w:pStyle w:val="Heading1"/>
        <w:numPr>
          <w:ilvl w:val="0"/>
          <w:numId w:val="17"/>
        </w:numPr>
        <w:spacing w:before="0" w:line="240" w:lineRule="auto"/>
        <w:ind w:left="357" w:right="0" w:hanging="357"/>
        <w:contextualSpacing/>
        <w:rPr>
          <w:szCs w:val="20"/>
        </w:rPr>
      </w:pPr>
      <w:r w:rsidRPr="00EF79B4">
        <w:rPr>
          <w:szCs w:val="20"/>
        </w:rPr>
        <w:t>Figures and Photographs</w:t>
      </w:r>
    </w:p>
    <w:p w14:paraId="62740B40" w14:textId="77777777" w:rsidR="008D70A6" w:rsidRDefault="008D70A6" w:rsidP="008D70A6">
      <w:pPr>
        <w:pStyle w:val="Text"/>
      </w:pPr>
      <w:r w:rsidRPr="00EF79B4">
        <w:t xml:space="preserve">Figures </w:t>
      </w:r>
      <w:r>
        <w:rPr>
          <w:rFonts w:hint="eastAsia"/>
          <w:lang w:eastAsia="ja-JP"/>
        </w:rPr>
        <w:t>should</w:t>
      </w:r>
      <w:r w:rsidRPr="00EF79B4">
        <w:t xml:space="preserve"> be inserted into the tex</w:t>
      </w:r>
      <w:r>
        <w:t xml:space="preserve">t </w:t>
      </w:r>
      <w:r>
        <w:rPr>
          <w:rFonts w:hint="eastAsia"/>
          <w:lang w:eastAsia="ja-JP"/>
        </w:rPr>
        <w:t>as close as possible to</w:t>
      </w:r>
      <w:r>
        <w:t xml:space="preserve"> </w:t>
      </w:r>
      <w:r>
        <w:rPr>
          <w:rFonts w:hint="eastAsia"/>
          <w:lang w:eastAsia="ja-JP"/>
        </w:rPr>
        <w:t>their</w:t>
      </w:r>
      <w:r>
        <w:t xml:space="preserve"> first reference, but definitely within the same section. </w:t>
      </w:r>
      <w:r w:rsidRPr="00EF79B4">
        <w:t xml:space="preserve">The text in the figures should be large enough </w:t>
      </w:r>
      <w:r>
        <w:rPr>
          <w:rFonts w:hint="eastAsia"/>
          <w:lang w:eastAsia="ja-JP"/>
        </w:rPr>
        <w:t>to ensure</w:t>
      </w:r>
      <w:r w:rsidRPr="00EF79B4">
        <w:t xml:space="preserve"> readab</w:t>
      </w:r>
      <w:r>
        <w:rPr>
          <w:rFonts w:hint="eastAsia"/>
          <w:lang w:eastAsia="ja-JP"/>
        </w:rPr>
        <w:t>ility</w:t>
      </w:r>
      <w:r w:rsidRPr="00EF79B4">
        <w:t xml:space="preserve">. </w:t>
      </w:r>
    </w:p>
    <w:p w14:paraId="18E077A9" w14:textId="77777777" w:rsidR="008D70A6" w:rsidRDefault="008D70A6" w:rsidP="008D70A6">
      <w:pPr>
        <w:pStyle w:val="Text"/>
        <w:ind w:firstLine="359"/>
      </w:pPr>
      <w:r>
        <w:t xml:space="preserve">Leave </w:t>
      </w:r>
      <w:r>
        <w:rPr>
          <w:rFonts w:hint="eastAsia"/>
          <w:lang w:eastAsia="ja-JP"/>
        </w:rPr>
        <w:t>a</w:t>
      </w:r>
      <w:r>
        <w:t xml:space="preserve"> line space before and after the figure caption. Leave one line space between the text and </w:t>
      </w:r>
      <w:r>
        <w:rPr>
          <w:rFonts w:hint="eastAsia"/>
          <w:lang w:eastAsia="ja-JP"/>
        </w:rPr>
        <w:t xml:space="preserve">the </w:t>
      </w:r>
      <w:r>
        <w:t xml:space="preserve">start of the figure. Figures must be anchored </w:t>
      </w:r>
      <w:r>
        <w:rPr>
          <w:rFonts w:hint="eastAsia"/>
          <w:lang w:eastAsia="ja-JP"/>
        </w:rPr>
        <w:t>so that they</w:t>
      </w:r>
      <w:r>
        <w:t xml:space="preserve"> move with the text</w:t>
      </w:r>
      <w:r>
        <w:rPr>
          <w:rFonts w:hint="eastAsia"/>
          <w:lang w:eastAsia="ja-JP"/>
        </w:rPr>
        <w:t>,</w:t>
      </w:r>
      <w:r>
        <w:t xml:space="preserve"> and </w:t>
      </w:r>
      <w:r>
        <w:rPr>
          <w:rFonts w:hint="eastAsia"/>
          <w:lang w:eastAsia="ja-JP"/>
        </w:rPr>
        <w:t>they must be</w:t>
      </w:r>
      <w:r>
        <w:t xml:space="preserve"> sequentially numbered </w:t>
      </w:r>
      <w:r>
        <w:rPr>
          <w:rFonts w:hint="eastAsia"/>
          <w:lang w:eastAsia="ja-JP"/>
        </w:rPr>
        <w:t>using</w:t>
      </w:r>
      <w:r>
        <w:t xml:space="preserve"> Arabic numerals. </w:t>
      </w:r>
      <w:r>
        <w:rPr>
          <w:rFonts w:hint="eastAsia"/>
          <w:lang w:eastAsia="ja-JP"/>
        </w:rPr>
        <w:t>Figures captions in</w:t>
      </w:r>
      <w:r>
        <w:t xml:space="preserve"> 9</w:t>
      </w:r>
      <w:r>
        <w:rPr>
          <w:rFonts w:hint="eastAsia"/>
          <w:lang w:eastAsia="ja-JP"/>
        </w:rPr>
        <w:t xml:space="preserve"> </w:t>
      </w:r>
      <w:r>
        <w:t>pt font must be placed below the figure. Figure</w:t>
      </w:r>
      <w:r>
        <w:rPr>
          <w:rFonts w:hint="eastAsia"/>
          <w:lang w:eastAsia="ja-JP"/>
        </w:rPr>
        <w:t>s</w:t>
      </w:r>
      <w:r>
        <w:t xml:space="preserve"> should be placed </w:t>
      </w:r>
      <w:r>
        <w:rPr>
          <w:rFonts w:hint="eastAsia"/>
          <w:lang w:eastAsia="ja-JP"/>
        </w:rPr>
        <w:t xml:space="preserve">at the </w:t>
      </w:r>
      <w:r>
        <w:t xml:space="preserve">top </w:t>
      </w:r>
      <w:r>
        <w:rPr>
          <w:rFonts w:hint="eastAsia"/>
          <w:lang w:eastAsia="ja-JP"/>
        </w:rPr>
        <w:t>or</w:t>
      </w:r>
      <w:r>
        <w:t xml:space="preserve"> bottom of the page. Please prepare figures </w:t>
      </w:r>
      <w:r>
        <w:rPr>
          <w:rFonts w:hint="eastAsia"/>
          <w:lang w:eastAsia="ja-JP"/>
        </w:rPr>
        <w:t>as</w:t>
      </w:r>
      <w:r>
        <w:t xml:space="preserve"> high</w:t>
      </w:r>
      <w:r>
        <w:rPr>
          <w:rFonts w:hint="eastAsia"/>
          <w:lang w:eastAsia="ja-JP"/>
        </w:rPr>
        <w:t>-</w:t>
      </w:r>
      <w:r>
        <w:t>resolution (300 dpi) half-tone illustrations or images. Half-tone pictures must be sharp enough for reproduction</w:t>
      </w:r>
      <w:r>
        <w:rPr>
          <w:rFonts w:hint="eastAsia"/>
          <w:lang w:eastAsia="ja-JP"/>
        </w:rPr>
        <w:t>;</w:t>
      </w:r>
      <w:r>
        <w:t xml:space="preserve"> otherwise</w:t>
      </w:r>
      <w:r>
        <w:rPr>
          <w:rFonts w:hint="eastAsia"/>
          <w:lang w:eastAsia="ja-JP"/>
        </w:rPr>
        <w:t>,</w:t>
      </w:r>
      <w:r>
        <w:t xml:space="preserve"> they will be rejected.</w:t>
      </w:r>
    </w:p>
    <w:p w14:paraId="765B46F6" w14:textId="77777777" w:rsidR="008D70A6" w:rsidRPr="00EF79B4" w:rsidRDefault="008D70A6" w:rsidP="008D70A6">
      <w:pPr>
        <w:pStyle w:val="Text"/>
        <w:ind w:firstLine="359"/>
        <w:rPr>
          <w:b/>
        </w:rPr>
      </w:pPr>
      <w:r>
        <w:t xml:space="preserve">All authors must </w:t>
      </w:r>
      <w:r>
        <w:rPr>
          <w:rFonts w:hint="eastAsia"/>
          <w:lang w:eastAsia="ja-JP"/>
        </w:rPr>
        <w:t>confirm</w:t>
      </w:r>
      <w:r>
        <w:t xml:space="preserve"> that their tables and figures are their own work</w:t>
      </w:r>
      <w:r>
        <w:rPr>
          <w:rFonts w:hint="eastAsia"/>
          <w:lang w:eastAsia="ja-JP"/>
        </w:rPr>
        <w:t>.</w:t>
      </w:r>
      <w:r>
        <w:t xml:space="preserve"> </w:t>
      </w:r>
      <w:r>
        <w:rPr>
          <w:rFonts w:hint="eastAsia"/>
          <w:lang w:eastAsia="ja-JP"/>
        </w:rPr>
        <w:t>P</w:t>
      </w:r>
      <w:r>
        <w:t xml:space="preserve">reviously published figures </w:t>
      </w:r>
      <w:r w:rsidRPr="006F211E">
        <w:rPr>
          <w:b/>
        </w:rPr>
        <w:t>must</w:t>
      </w:r>
      <w:r>
        <w:t xml:space="preserve"> be accompanied by</w:t>
      </w:r>
      <w:r>
        <w:rPr>
          <w:rFonts w:hint="eastAsia"/>
          <w:lang w:eastAsia="ja-JP"/>
        </w:rPr>
        <w:t xml:space="preserve"> </w:t>
      </w:r>
      <w:r>
        <w:t xml:space="preserve">written permission from the author and </w:t>
      </w:r>
      <w:r w:rsidRPr="006F211E">
        <w:rPr>
          <w:b/>
        </w:rPr>
        <w:t>publisher</w:t>
      </w:r>
      <w:r>
        <w:t>.</w:t>
      </w:r>
      <w:r w:rsidRPr="00EF79B4">
        <w:t xml:space="preserve"> </w:t>
      </w:r>
    </w:p>
    <w:p w14:paraId="26BE50E4" w14:textId="77777777" w:rsidR="008D70A6" w:rsidRPr="00EF79B4" w:rsidRDefault="008D70A6" w:rsidP="008D70A6">
      <w:pPr>
        <w:pStyle w:val="TextIndent"/>
        <w:spacing w:before="0" w:after="0" w:line="240" w:lineRule="auto"/>
        <w:ind w:right="0" w:firstLine="0"/>
        <w:rPr>
          <w:b/>
        </w:rPr>
      </w:pPr>
    </w:p>
    <w:p w14:paraId="6E3208AD" w14:textId="77777777" w:rsidR="008D70A6" w:rsidRDefault="008D70A6" w:rsidP="008D70A6">
      <w:pPr>
        <w:pStyle w:val="TextIndent"/>
        <w:spacing w:before="0" w:after="0" w:line="240" w:lineRule="auto"/>
        <w:ind w:right="0" w:firstLine="0"/>
        <w:rPr>
          <w:b/>
        </w:rPr>
      </w:pPr>
      <w:r>
        <w:rPr>
          <w:noProof/>
          <w:lang w:eastAsia="ja-JP"/>
        </w:rPr>
        <mc:AlternateContent>
          <mc:Choice Requires="wpg">
            <w:drawing>
              <wp:anchor distT="0" distB="0" distL="114300" distR="114300" simplePos="0" relativeHeight="251659776" behindDoc="0" locked="0" layoutInCell="1" allowOverlap="1" wp14:anchorId="39DE4551" wp14:editId="59ED4434">
                <wp:simplePos x="0" y="0"/>
                <wp:positionH relativeFrom="column">
                  <wp:posOffset>2599055</wp:posOffset>
                </wp:positionH>
                <wp:positionV relativeFrom="paragraph">
                  <wp:posOffset>45085</wp:posOffset>
                </wp:positionV>
                <wp:extent cx="1038225" cy="993775"/>
                <wp:effectExtent l="0" t="19050" r="28575" b="15875"/>
                <wp:wrapNone/>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993775"/>
                          <a:chOff x="5888" y="12091"/>
                          <a:chExt cx="1800" cy="1620"/>
                        </a:xfrm>
                      </wpg:grpSpPr>
                      <wps:wsp>
                        <wps:cNvPr id="4" name="AutoShape 21"/>
                        <wps:cNvSpPr>
                          <a:spLocks noChangeArrowheads="1"/>
                        </wps:cNvSpPr>
                        <wps:spPr bwMode="auto">
                          <a:xfrm>
                            <a:off x="5888" y="12091"/>
                            <a:ext cx="1800" cy="162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22"/>
                        <wps:cNvSpPr>
                          <a:spLocks noChangeArrowheads="1"/>
                        </wps:cNvSpPr>
                        <wps:spPr bwMode="auto">
                          <a:xfrm>
                            <a:off x="6248" y="12091"/>
                            <a:ext cx="120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23"/>
                        <wps:cNvSpPr>
                          <a:spLocks noChangeArrowheads="1"/>
                        </wps:cNvSpPr>
                        <wps:spPr bwMode="auto">
                          <a:xfrm>
                            <a:off x="6368" y="12091"/>
                            <a:ext cx="96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CFA45" id="Group 24" o:spid="_x0000_s1026" style="position:absolute;margin-left:204.65pt;margin-top:3.55pt;width:81.75pt;height:78.25pt;z-index:251659776" coordorigin="5888,12091"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 o:spid="_x0000_s1027" type="#_x0000_t10" style="position:absolute;left:5888;top:1209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28" type="#_x0000_t5" style="position:absolute;left:6248;top:12091;width:12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"/>
                <v:oval id="Oval 23" o:spid="_x0000_s1029" style="position:absolute;left:6368;top:12091;width: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group>
            </w:pict>
          </mc:Fallback>
        </mc:AlternateContent>
      </w:r>
    </w:p>
    <w:p w14:paraId="1083CA7D" w14:textId="77777777" w:rsidR="008D70A6" w:rsidRPr="00EF79B4" w:rsidRDefault="008D70A6" w:rsidP="008D70A6">
      <w:pPr>
        <w:pStyle w:val="TextIndent"/>
        <w:spacing w:before="0" w:after="0" w:line="240" w:lineRule="auto"/>
        <w:ind w:right="0" w:firstLine="0"/>
        <w:rPr>
          <w:b/>
        </w:rPr>
      </w:pPr>
    </w:p>
    <w:p w14:paraId="2AFBD7C8" w14:textId="77777777" w:rsidR="008D70A6" w:rsidRPr="00EF79B4" w:rsidRDefault="008D70A6" w:rsidP="008D70A6">
      <w:pPr>
        <w:pStyle w:val="TextIndent"/>
        <w:spacing w:before="0" w:after="0" w:line="240" w:lineRule="auto"/>
        <w:ind w:right="0" w:firstLine="0"/>
        <w:rPr>
          <w:b/>
        </w:rPr>
      </w:pPr>
    </w:p>
    <w:p w14:paraId="1A91DA3E" w14:textId="77777777" w:rsidR="008D70A6" w:rsidRPr="00EF79B4" w:rsidRDefault="008D70A6" w:rsidP="008D70A6">
      <w:pPr>
        <w:pStyle w:val="TextIndent"/>
        <w:spacing w:before="0" w:after="0" w:line="240" w:lineRule="auto"/>
        <w:ind w:right="0" w:firstLine="0"/>
        <w:rPr>
          <w:b/>
        </w:rPr>
      </w:pPr>
    </w:p>
    <w:p w14:paraId="686E340B" w14:textId="77777777" w:rsidR="008D70A6" w:rsidRPr="00EF79B4" w:rsidRDefault="008D70A6" w:rsidP="008D70A6">
      <w:pPr>
        <w:pStyle w:val="TextIndent"/>
        <w:spacing w:before="0" w:after="0" w:line="240" w:lineRule="auto"/>
        <w:ind w:right="0" w:firstLine="0"/>
        <w:rPr>
          <w:b/>
        </w:rPr>
      </w:pPr>
    </w:p>
    <w:p w14:paraId="40A292F8" w14:textId="4626672C" w:rsidR="008D70A6" w:rsidRDefault="008D70A6" w:rsidP="008D70A6">
      <w:pPr>
        <w:pStyle w:val="TextIndent"/>
        <w:spacing w:before="0" w:after="0" w:line="240" w:lineRule="auto"/>
        <w:ind w:right="0" w:firstLine="0"/>
        <w:rPr>
          <w:b/>
          <w:lang w:eastAsia="ja-JP"/>
        </w:rPr>
      </w:pPr>
    </w:p>
    <w:p w14:paraId="1851EFEE" w14:textId="77777777" w:rsidR="00D531E4" w:rsidRPr="00EF79B4" w:rsidRDefault="00D531E4" w:rsidP="008D70A6">
      <w:pPr>
        <w:pStyle w:val="TextIndent"/>
        <w:spacing w:before="0" w:after="0" w:line="240" w:lineRule="auto"/>
        <w:ind w:right="0" w:firstLine="0"/>
        <w:rPr>
          <w:rFonts w:hint="eastAsia"/>
          <w:b/>
          <w:lang w:eastAsia="ja-JP"/>
        </w:rPr>
      </w:pPr>
    </w:p>
    <w:p w14:paraId="2A9D8279" w14:textId="0362FFC2" w:rsidR="00F74DCB" w:rsidRPr="00EF79B4" w:rsidRDefault="00F74DCB" w:rsidP="008D70A6">
      <w:pPr>
        <w:pStyle w:val="Figurecaption"/>
        <w:spacing w:before="0" w:after="0" w:line="220" w:lineRule="exact"/>
        <w:ind w:right="289" w:firstLine="0"/>
        <w:rPr>
          <w:sz w:val="20"/>
          <w:szCs w:val="20"/>
          <w:lang w:eastAsia="ja-JP"/>
        </w:rPr>
      </w:pPr>
    </w:p>
    <w:p w14:paraId="5C3081F3" w14:textId="77777777" w:rsidR="008D70A6" w:rsidRPr="00D64686" w:rsidRDefault="008D70A6" w:rsidP="008D70A6">
      <w:pPr>
        <w:pStyle w:val="Figurecaption"/>
        <w:spacing w:before="0" w:after="0" w:line="220" w:lineRule="exact"/>
        <w:ind w:right="0" w:firstLine="0"/>
        <w:jc w:val="center"/>
        <w:rPr>
          <w:sz w:val="18"/>
          <w:szCs w:val="18"/>
        </w:rPr>
      </w:pPr>
      <w:r w:rsidRPr="00937072">
        <w:rPr>
          <w:b/>
          <w:bCs/>
          <w:sz w:val="18"/>
          <w:szCs w:val="18"/>
        </w:rPr>
        <w:t>Figure 1.</w:t>
      </w:r>
      <w:r w:rsidRPr="00D64686">
        <w:rPr>
          <w:sz w:val="18"/>
          <w:szCs w:val="18"/>
        </w:rPr>
        <w:t xml:space="preserve">  This is the caption for the figure in </w:t>
      </w:r>
      <w:r>
        <w:rPr>
          <w:rFonts w:hint="eastAsia"/>
          <w:sz w:val="18"/>
          <w:szCs w:val="18"/>
          <w:lang w:eastAsia="ja-JP"/>
        </w:rPr>
        <w:t xml:space="preserve">9 pt </w:t>
      </w:r>
      <w:r w:rsidRPr="00D64686">
        <w:rPr>
          <w:sz w:val="18"/>
          <w:szCs w:val="18"/>
        </w:rPr>
        <w:t>font. The caption must be centered.</w:t>
      </w:r>
    </w:p>
    <w:p w14:paraId="1D697DE7" w14:textId="77777777" w:rsidR="00F74DCB" w:rsidRDefault="00F74DCB" w:rsidP="008D70A6">
      <w:pPr>
        <w:pStyle w:val="Figurecaption"/>
        <w:spacing w:before="0" w:after="0" w:line="220" w:lineRule="exact"/>
        <w:ind w:right="0" w:firstLine="0"/>
        <w:rPr>
          <w:sz w:val="20"/>
          <w:szCs w:val="20"/>
          <w:u w:val="single"/>
          <w:lang w:eastAsia="ja-JP"/>
        </w:rPr>
      </w:pPr>
    </w:p>
    <w:p w14:paraId="53ED57CD" w14:textId="77777777" w:rsidR="000D16BF" w:rsidRPr="00F74DCB" w:rsidRDefault="000D16BF" w:rsidP="008D70A6">
      <w:pPr>
        <w:pStyle w:val="Figurecaption"/>
        <w:spacing w:before="0" w:after="0" w:line="220" w:lineRule="exact"/>
        <w:ind w:right="0" w:firstLine="0"/>
        <w:rPr>
          <w:rFonts w:hint="eastAsia"/>
          <w:sz w:val="20"/>
          <w:szCs w:val="20"/>
          <w:u w:val="single"/>
          <w:lang w:eastAsia="ja-JP"/>
        </w:rPr>
      </w:pPr>
    </w:p>
    <w:p w14:paraId="41189741" w14:textId="1E334009" w:rsidR="008D70A6" w:rsidRDefault="008D70A6" w:rsidP="008D70A6">
      <w:pPr>
        <w:pStyle w:val="Heading1"/>
        <w:numPr>
          <w:ilvl w:val="0"/>
          <w:numId w:val="17"/>
        </w:numPr>
        <w:spacing w:before="0" w:line="240" w:lineRule="auto"/>
        <w:ind w:left="357" w:right="0" w:hanging="357"/>
        <w:contextualSpacing/>
        <w:rPr>
          <w:szCs w:val="20"/>
        </w:rPr>
      </w:pPr>
      <w:r w:rsidRPr="00EF79B4">
        <w:rPr>
          <w:szCs w:val="20"/>
        </w:rPr>
        <w:t>Tables</w:t>
      </w:r>
    </w:p>
    <w:p w14:paraId="7851FDB0" w14:textId="044D5385" w:rsidR="008D70A6" w:rsidRDefault="008D70A6" w:rsidP="004F7C6E">
      <w:pPr>
        <w:pStyle w:val="Text"/>
        <w:ind w:firstLine="359"/>
      </w:pPr>
      <w:r w:rsidRPr="00EF79B4">
        <w:t>Tables should be numbered sequentially in Arabic numerals. Captions</w:t>
      </w:r>
      <w:r>
        <w:rPr>
          <w:rFonts w:hint="eastAsia"/>
          <w:lang w:eastAsia="ja-JP"/>
        </w:rPr>
        <w:t xml:space="preserve"> should</w:t>
      </w:r>
      <w:r w:rsidRPr="00EF79B4">
        <w:t xml:space="preserve"> be centered above the tables (see Table 1). </w:t>
      </w:r>
      <w:r>
        <w:rPr>
          <w:rFonts w:hint="eastAsia"/>
          <w:lang w:eastAsia="ja-JP"/>
        </w:rPr>
        <w:t>Table</w:t>
      </w:r>
      <w:r w:rsidRPr="00EF79B4">
        <w:t xml:space="preserve"> captions must </w:t>
      </w:r>
      <w:r>
        <w:rPr>
          <w:rFonts w:hint="eastAsia"/>
          <w:lang w:eastAsia="ja-JP"/>
        </w:rPr>
        <w:t>be written</w:t>
      </w:r>
      <w:r w:rsidRPr="00EF79B4">
        <w:t xml:space="preserve"> in 9</w:t>
      </w:r>
      <w:r>
        <w:rPr>
          <w:rFonts w:hint="eastAsia"/>
          <w:lang w:eastAsia="ja-JP"/>
        </w:rPr>
        <w:t xml:space="preserve"> </w:t>
      </w:r>
      <w:r w:rsidRPr="00EF79B4">
        <w:t xml:space="preserve">pt Times New Roman. If </w:t>
      </w:r>
      <w:r>
        <w:rPr>
          <w:rFonts w:hint="eastAsia"/>
          <w:lang w:eastAsia="ja-JP"/>
        </w:rPr>
        <w:t>a table</w:t>
      </w:r>
      <w:r w:rsidRPr="00EF79B4">
        <w:t xml:space="preserve"> extend</w:t>
      </w:r>
      <w:r>
        <w:rPr>
          <w:rFonts w:hint="eastAsia"/>
          <w:lang w:eastAsia="ja-JP"/>
        </w:rPr>
        <w:t>s</w:t>
      </w:r>
      <w:r w:rsidRPr="00EF79B4">
        <w:t xml:space="preserve"> to a second page or column, the </w:t>
      </w:r>
      <w:r w:rsidRPr="00EF79B4">
        <w:lastRenderedPageBreak/>
        <w:t>continuation of the table should be preceded by a caption</w:t>
      </w:r>
      <w:r>
        <w:rPr>
          <w:rFonts w:hint="eastAsia"/>
          <w:lang w:eastAsia="ja-JP"/>
        </w:rPr>
        <w:t xml:space="preserve"> such as</w:t>
      </w:r>
      <w:r w:rsidRPr="00EF79B4">
        <w:t> </w:t>
      </w:r>
      <w:r w:rsidRPr="005E6D4C">
        <w:t>'</w:t>
      </w:r>
      <w:r w:rsidRPr="00EF79B4">
        <w:rPr>
          <w:i/>
        </w:rPr>
        <w:t xml:space="preserve">Table 1 </w:t>
      </w:r>
      <w:r w:rsidRPr="00EF79B4">
        <w:t>(</w:t>
      </w:r>
      <w:r w:rsidRPr="00EF79B4">
        <w:rPr>
          <w:i/>
        </w:rPr>
        <w:t>Continued</w:t>
      </w:r>
      <w:r w:rsidRPr="00EF79B4">
        <w:t>)</w:t>
      </w:r>
      <w:r w:rsidRPr="005E6D4C">
        <w:t>'</w:t>
      </w:r>
      <w:r w:rsidRPr="00EF79B4">
        <w:t>. The text inside tables should be in 9</w:t>
      </w:r>
      <w:r>
        <w:rPr>
          <w:rFonts w:hint="eastAsia"/>
          <w:lang w:eastAsia="ja-JP"/>
        </w:rPr>
        <w:t xml:space="preserve"> </w:t>
      </w:r>
      <w:r w:rsidRPr="00EF79B4">
        <w:t xml:space="preserve">pt. In all </w:t>
      </w:r>
      <w:r>
        <w:rPr>
          <w:rFonts w:hint="eastAsia"/>
          <w:lang w:eastAsia="ja-JP"/>
        </w:rPr>
        <w:t>cases</w:t>
      </w:r>
      <w:r w:rsidRPr="00EF79B4">
        <w:t xml:space="preserve">, tables must be anchored </w:t>
      </w:r>
      <w:r>
        <w:rPr>
          <w:rFonts w:hint="eastAsia"/>
          <w:lang w:eastAsia="ja-JP"/>
        </w:rPr>
        <w:t>so that they</w:t>
      </w:r>
      <w:r w:rsidRPr="00EF79B4">
        <w:t xml:space="preserve"> move with the text. </w:t>
      </w:r>
    </w:p>
    <w:p w14:paraId="2589C8A5" w14:textId="77777777" w:rsidR="004F7C6E" w:rsidRDefault="004F7C6E" w:rsidP="00D531E4">
      <w:pPr>
        <w:pStyle w:val="Text"/>
        <w:rPr>
          <w:rFonts w:hint="eastAsia"/>
          <w:lang w:eastAsia="ja-JP"/>
        </w:rPr>
      </w:pPr>
    </w:p>
    <w:p w14:paraId="1AB401A5" w14:textId="77777777" w:rsidR="004F7C6E" w:rsidRPr="00453196" w:rsidRDefault="004F7C6E" w:rsidP="004F7C6E">
      <w:pPr>
        <w:pStyle w:val="TableCaption"/>
        <w:spacing w:before="0" w:after="0" w:line="240" w:lineRule="auto"/>
        <w:ind w:right="13"/>
        <w:rPr>
          <w:sz w:val="18"/>
          <w:szCs w:val="20"/>
        </w:rPr>
      </w:pPr>
      <w:r w:rsidRPr="00937072">
        <w:rPr>
          <w:b/>
          <w:sz w:val="18"/>
          <w:szCs w:val="20"/>
        </w:rPr>
        <w:t>Table 1.</w:t>
      </w:r>
      <w:r w:rsidRPr="00A3338C">
        <w:rPr>
          <w:sz w:val="18"/>
          <w:szCs w:val="20"/>
        </w:rPr>
        <w:t>  This is the caption for th</w:t>
      </w:r>
      <w:r>
        <w:rPr>
          <w:rFonts w:hint="eastAsia"/>
          <w:sz w:val="18"/>
          <w:szCs w:val="20"/>
          <w:lang w:eastAsia="ja-JP"/>
        </w:rPr>
        <w:t>e</w:t>
      </w:r>
      <w:r w:rsidRPr="00A3338C">
        <w:rPr>
          <w:sz w:val="18"/>
          <w:szCs w:val="20"/>
        </w:rPr>
        <w:t xml:space="preserve"> Table in </w:t>
      </w:r>
      <w:r>
        <w:rPr>
          <w:rFonts w:hint="eastAsia"/>
          <w:sz w:val="18"/>
          <w:szCs w:val="20"/>
          <w:lang w:eastAsia="ja-JP"/>
        </w:rPr>
        <w:t xml:space="preserve">9 pt </w:t>
      </w:r>
      <w:r w:rsidRPr="00A3338C">
        <w:rPr>
          <w:sz w:val="18"/>
          <w:szCs w:val="20"/>
        </w:rPr>
        <w:t>font. The caption must be centered.</w:t>
      </w:r>
      <w:r>
        <w:rPr>
          <w:sz w:val="18"/>
          <w:szCs w:val="20"/>
        </w:rPr>
        <w:br/>
      </w:r>
    </w:p>
    <w:tbl>
      <w:tblPr>
        <w:tblW w:w="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01"/>
        <w:gridCol w:w="1559"/>
      </w:tblGrid>
      <w:tr w:rsidR="004F7C6E" w14:paraId="401C3043" w14:textId="77777777" w:rsidTr="008466D8">
        <w:trPr>
          <w:trHeight w:val="345"/>
          <w:jc w:val="center"/>
        </w:trPr>
        <w:tc>
          <w:tcPr>
            <w:tcW w:w="851" w:type="dxa"/>
            <w:tcBorders>
              <w:left w:val="nil"/>
              <w:bottom w:val="single" w:sz="4" w:space="0" w:color="auto"/>
              <w:right w:val="nil"/>
            </w:tcBorders>
            <w:vAlign w:val="center"/>
          </w:tcPr>
          <w:p w14:paraId="06AFDF53" w14:textId="77777777" w:rsidR="004F7C6E" w:rsidRDefault="004F7C6E" w:rsidP="008466D8">
            <w:pPr>
              <w:pStyle w:val="TableCaption"/>
              <w:spacing w:before="0" w:after="0" w:line="240" w:lineRule="auto"/>
              <w:ind w:right="14"/>
              <w:rPr>
                <w:sz w:val="18"/>
                <w:szCs w:val="18"/>
              </w:rPr>
            </w:pPr>
            <w:r>
              <w:rPr>
                <w:sz w:val="18"/>
                <w:szCs w:val="18"/>
              </w:rPr>
              <w:t>Year</w:t>
            </w:r>
          </w:p>
        </w:tc>
        <w:tc>
          <w:tcPr>
            <w:tcW w:w="1701" w:type="dxa"/>
            <w:tcBorders>
              <w:left w:val="nil"/>
              <w:bottom w:val="single" w:sz="4" w:space="0" w:color="auto"/>
              <w:right w:val="nil"/>
            </w:tcBorders>
            <w:vAlign w:val="center"/>
          </w:tcPr>
          <w:p w14:paraId="24173877" w14:textId="77777777" w:rsidR="004F7C6E" w:rsidRDefault="004F7C6E" w:rsidP="008466D8">
            <w:pPr>
              <w:pStyle w:val="TableCaption"/>
              <w:spacing w:before="0" w:after="0" w:line="240" w:lineRule="auto"/>
              <w:ind w:right="11"/>
              <w:rPr>
                <w:sz w:val="18"/>
                <w:szCs w:val="18"/>
              </w:rPr>
            </w:pPr>
            <w:r>
              <w:rPr>
                <w:sz w:val="18"/>
                <w:szCs w:val="18"/>
              </w:rPr>
              <w:t>Height of Dam</w:t>
            </w:r>
            <w:r>
              <w:rPr>
                <w:rFonts w:hint="eastAsia"/>
                <w:sz w:val="18"/>
                <w:szCs w:val="18"/>
                <w:lang w:eastAsia="ja-JP"/>
              </w:rPr>
              <w:t xml:space="preserve"> </w:t>
            </w:r>
            <w:r>
              <w:rPr>
                <w:sz w:val="18"/>
                <w:szCs w:val="18"/>
              </w:rPr>
              <w:t>(m)</w:t>
            </w:r>
          </w:p>
        </w:tc>
        <w:tc>
          <w:tcPr>
            <w:tcW w:w="1559" w:type="dxa"/>
            <w:tcBorders>
              <w:left w:val="nil"/>
              <w:bottom w:val="single" w:sz="4" w:space="0" w:color="auto"/>
              <w:right w:val="nil"/>
            </w:tcBorders>
            <w:vAlign w:val="center"/>
          </w:tcPr>
          <w:p w14:paraId="29DDE162" w14:textId="77777777" w:rsidR="004F7C6E" w:rsidRDefault="004F7C6E" w:rsidP="008466D8">
            <w:pPr>
              <w:pStyle w:val="TableCaption"/>
              <w:spacing w:before="0" w:after="0" w:line="240" w:lineRule="auto"/>
              <w:ind w:right="11"/>
              <w:rPr>
                <w:sz w:val="18"/>
                <w:szCs w:val="18"/>
              </w:rPr>
            </w:pPr>
            <w:r>
              <w:rPr>
                <w:sz w:val="18"/>
                <w:szCs w:val="18"/>
              </w:rPr>
              <w:t>Width at Base</w:t>
            </w:r>
            <w:r>
              <w:rPr>
                <w:rFonts w:hint="eastAsia"/>
                <w:sz w:val="18"/>
                <w:szCs w:val="18"/>
                <w:lang w:eastAsia="ja-JP"/>
              </w:rPr>
              <w:t xml:space="preserve"> </w:t>
            </w:r>
            <w:r>
              <w:rPr>
                <w:sz w:val="18"/>
                <w:szCs w:val="18"/>
              </w:rPr>
              <w:t>(m)</w:t>
            </w:r>
          </w:p>
        </w:tc>
      </w:tr>
      <w:tr w:rsidR="004F7C6E" w14:paraId="4C6842BB" w14:textId="77777777" w:rsidTr="008466D8">
        <w:trPr>
          <w:jc w:val="center"/>
        </w:trPr>
        <w:tc>
          <w:tcPr>
            <w:tcW w:w="851" w:type="dxa"/>
            <w:tcBorders>
              <w:left w:val="nil"/>
              <w:bottom w:val="nil"/>
              <w:right w:val="nil"/>
            </w:tcBorders>
          </w:tcPr>
          <w:p w14:paraId="14745502" w14:textId="77777777" w:rsidR="004F7C6E" w:rsidRDefault="004F7C6E" w:rsidP="008466D8">
            <w:pPr>
              <w:pStyle w:val="TableCaption"/>
              <w:spacing w:before="0" w:after="0" w:line="240" w:lineRule="auto"/>
              <w:ind w:right="14"/>
              <w:rPr>
                <w:sz w:val="18"/>
                <w:szCs w:val="18"/>
              </w:rPr>
            </w:pPr>
            <w:r>
              <w:rPr>
                <w:sz w:val="18"/>
                <w:szCs w:val="18"/>
              </w:rPr>
              <w:t>1200</w:t>
            </w:r>
          </w:p>
        </w:tc>
        <w:tc>
          <w:tcPr>
            <w:tcW w:w="1701" w:type="dxa"/>
            <w:tcBorders>
              <w:left w:val="nil"/>
              <w:bottom w:val="nil"/>
              <w:right w:val="nil"/>
            </w:tcBorders>
          </w:tcPr>
          <w:p w14:paraId="4DEDD8F6" w14:textId="77777777" w:rsidR="004F7C6E" w:rsidRDefault="004F7C6E" w:rsidP="008466D8">
            <w:pPr>
              <w:pStyle w:val="TableCaption"/>
              <w:spacing w:before="0" w:after="0" w:line="240" w:lineRule="auto"/>
              <w:ind w:right="14"/>
              <w:rPr>
                <w:sz w:val="18"/>
                <w:szCs w:val="18"/>
              </w:rPr>
            </w:pPr>
            <w:r>
              <w:rPr>
                <w:sz w:val="18"/>
                <w:szCs w:val="18"/>
              </w:rPr>
              <w:t>10</w:t>
            </w:r>
          </w:p>
        </w:tc>
        <w:tc>
          <w:tcPr>
            <w:tcW w:w="1559" w:type="dxa"/>
            <w:tcBorders>
              <w:left w:val="nil"/>
              <w:bottom w:val="nil"/>
              <w:right w:val="nil"/>
            </w:tcBorders>
          </w:tcPr>
          <w:p w14:paraId="38A927CA" w14:textId="77777777" w:rsidR="004F7C6E" w:rsidRDefault="004F7C6E" w:rsidP="008466D8">
            <w:pPr>
              <w:pStyle w:val="TableCaption"/>
              <w:spacing w:before="0" w:after="0" w:line="240" w:lineRule="auto"/>
              <w:ind w:right="14"/>
              <w:rPr>
                <w:sz w:val="18"/>
                <w:szCs w:val="18"/>
              </w:rPr>
            </w:pPr>
            <w:r>
              <w:rPr>
                <w:sz w:val="18"/>
                <w:szCs w:val="18"/>
              </w:rPr>
              <w:t>50</w:t>
            </w:r>
          </w:p>
        </w:tc>
      </w:tr>
      <w:tr w:rsidR="004F7C6E" w14:paraId="1C21B556" w14:textId="77777777" w:rsidTr="008466D8">
        <w:trPr>
          <w:jc w:val="center"/>
        </w:trPr>
        <w:tc>
          <w:tcPr>
            <w:tcW w:w="851" w:type="dxa"/>
            <w:tcBorders>
              <w:top w:val="nil"/>
              <w:left w:val="nil"/>
              <w:bottom w:val="nil"/>
              <w:right w:val="nil"/>
            </w:tcBorders>
          </w:tcPr>
          <w:p w14:paraId="56D4CB4F" w14:textId="77777777" w:rsidR="004F7C6E" w:rsidRDefault="004F7C6E" w:rsidP="008466D8">
            <w:pPr>
              <w:pStyle w:val="TableCaption"/>
              <w:spacing w:before="0" w:after="0" w:line="240" w:lineRule="auto"/>
              <w:ind w:right="14"/>
              <w:rPr>
                <w:sz w:val="18"/>
                <w:szCs w:val="18"/>
              </w:rPr>
            </w:pPr>
            <w:r>
              <w:rPr>
                <w:sz w:val="18"/>
                <w:szCs w:val="18"/>
              </w:rPr>
              <w:t>1350</w:t>
            </w:r>
          </w:p>
        </w:tc>
        <w:tc>
          <w:tcPr>
            <w:tcW w:w="1701" w:type="dxa"/>
            <w:tcBorders>
              <w:top w:val="nil"/>
              <w:left w:val="nil"/>
              <w:bottom w:val="nil"/>
              <w:right w:val="nil"/>
            </w:tcBorders>
          </w:tcPr>
          <w:p w14:paraId="3C888B90" w14:textId="77777777" w:rsidR="004F7C6E" w:rsidRDefault="004F7C6E" w:rsidP="008466D8">
            <w:pPr>
              <w:pStyle w:val="TableCaption"/>
              <w:spacing w:before="0" w:after="0" w:line="240" w:lineRule="auto"/>
              <w:ind w:right="14"/>
              <w:rPr>
                <w:sz w:val="18"/>
                <w:szCs w:val="18"/>
              </w:rPr>
            </w:pPr>
            <w:r>
              <w:rPr>
                <w:sz w:val="18"/>
                <w:szCs w:val="18"/>
              </w:rPr>
              <w:t>15</w:t>
            </w:r>
          </w:p>
        </w:tc>
        <w:tc>
          <w:tcPr>
            <w:tcW w:w="1559" w:type="dxa"/>
            <w:tcBorders>
              <w:top w:val="nil"/>
              <w:left w:val="nil"/>
              <w:bottom w:val="nil"/>
              <w:right w:val="nil"/>
            </w:tcBorders>
          </w:tcPr>
          <w:p w14:paraId="5D5EE26F" w14:textId="77777777" w:rsidR="004F7C6E" w:rsidRDefault="004F7C6E" w:rsidP="008466D8">
            <w:pPr>
              <w:pStyle w:val="TableCaption"/>
              <w:spacing w:before="0" w:after="0" w:line="240" w:lineRule="auto"/>
              <w:ind w:right="14"/>
              <w:rPr>
                <w:sz w:val="18"/>
                <w:szCs w:val="18"/>
              </w:rPr>
            </w:pPr>
            <w:r>
              <w:rPr>
                <w:sz w:val="18"/>
                <w:szCs w:val="18"/>
              </w:rPr>
              <w:t>70</w:t>
            </w:r>
          </w:p>
        </w:tc>
      </w:tr>
      <w:tr w:rsidR="004F7C6E" w14:paraId="2AC8C67E" w14:textId="77777777" w:rsidTr="008466D8">
        <w:trPr>
          <w:jc w:val="center"/>
        </w:trPr>
        <w:tc>
          <w:tcPr>
            <w:tcW w:w="851" w:type="dxa"/>
            <w:tcBorders>
              <w:top w:val="nil"/>
              <w:left w:val="nil"/>
              <w:bottom w:val="nil"/>
              <w:right w:val="nil"/>
            </w:tcBorders>
          </w:tcPr>
          <w:p w14:paraId="54366521" w14:textId="77777777" w:rsidR="004F7C6E" w:rsidRDefault="004F7C6E" w:rsidP="008466D8">
            <w:pPr>
              <w:pStyle w:val="TableCaption"/>
              <w:spacing w:before="0" w:after="0" w:line="240" w:lineRule="auto"/>
              <w:ind w:right="14"/>
              <w:rPr>
                <w:sz w:val="18"/>
                <w:szCs w:val="18"/>
              </w:rPr>
            </w:pPr>
            <w:r>
              <w:rPr>
                <w:sz w:val="18"/>
                <w:szCs w:val="18"/>
              </w:rPr>
              <w:t>1625</w:t>
            </w:r>
          </w:p>
        </w:tc>
        <w:tc>
          <w:tcPr>
            <w:tcW w:w="1701" w:type="dxa"/>
            <w:tcBorders>
              <w:top w:val="nil"/>
              <w:left w:val="nil"/>
              <w:bottom w:val="nil"/>
              <w:right w:val="nil"/>
            </w:tcBorders>
          </w:tcPr>
          <w:p w14:paraId="45D2885E" w14:textId="77777777" w:rsidR="004F7C6E" w:rsidRDefault="004F7C6E" w:rsidP="008466D8">
            <w:pPr>
              <w:pStyle w:val="TableCaption"/>
              <w:spacing w:before="0" w:after="0" w:line="240" w:lineRule="auto"/>
              <w:ind w:right="14"/>
              <w:rPr>
                <w:sz w:val="18"/>
                <w:szCs w:val="18"/>
              </w:rPr>
            </w:pPr>
            <w:r>
              <w:rPr>
                <w:sz w:val="18"/>
                <w:szCs w:val="18"/>
              </w:rPr>
              <w:t>17</w:t>
            </w:r>
          </w:p>
        </w:tc>
        <w:tc>
          <w:tcPr>
            <w:tcW w:w="1559" w:type="dxa"/>
            <w:tcBorders>
              <w:top w:val="nil"/>
              <w:left w:val="nil"/>
              <w:bottom w:val="nil"/>
              <w:right w:val="nil"/>
            </w:tcBorders>
          </w:tcPr>
          <w:p w14:paraId="38C64EC6" w14:textId="77777777" w:rsidR="004F7C6E" w:rsidRDefault="004F7C6E" w:rsidP="008466D8">
            <w:pPr>
              <w:pStyle w:val="TableCaption"/>
              <w:spacing w:before="0" w:after="0" w:line="240" w:lineRule="auto"/>
              <w:ind w:right="14"/>
              <w:rPr>
                <w:sz w:val="18"/>
                <w:szCs w:val="18"/>
              </w:rPr>
            </w:pPr>
            <w:r>
              <w:rPr>
                <w:sz w:val="18"/>
                <w:szCs w:val="18"/>
              </w:rPr>
              <w:t>90</w:t>
            </w:r>
          </w:p>
        </w:tc>
      </w:tr>
      <w:tr w:rsidR="004F7C6E" w14:paraId="576FF09B" w14:textId="77777777" w:rsidTr="008466D8">
        <w:trPr>
          <w:jc w:val="center"/>
        </w:trPr>
        <w:tc>
          <w:tcPr>
            <w:tcW w:w="851" w:type="dxa"/>
            <w:tcBorders>
              <w:top w:val="nil"/>
              <w:left w:val="nil"/>
              <w:bottom w:val="nil"/>
              <w:right w:val="nil"/>
            </w:tcBorders>
          </w:tcPr>
          <w:p w14:paraId="73738AF7" w14:textId="77777777" w:rsidR="004F7C6E" w:rsidRDefault="004F7C6E" w:rsidP="008466D8">
            <w:pPr>
              <w:pStyle w:val="TableCaption"/>
              <w:spacing w:before="0" w:after="0" w:line="240" w:lineRule="auto"/>
              <w:ind w:right="14"/>
              <w:rPr>
                <w:sz w:val="18"/>
                <w:szCs w:val="18"/>
              </w:rPr>
            </w:pPr>
            <w:r>
              <w:rPr>
                <w:sz w:val="18"/>
                <w:szCs w:val="18"/>
              </w:rPr>
              <w:t>1865</w:t>
            </w:r>
          </w:p>
        </w:tc>
        <w:tc>
          <w:tcPr>
            <w:tcW w:w="1701" w:type="dxa"/>
            <w:tcBorders>
              <w:top w:val="nil"/>
              <w:left w:val="nil"/>
              <w:bottom w:val="nil"/>
              <w:right w:val="nil"/>
            </w:tcBorders>
          </w:tcPr>
          <w:p w14:paraId="32A7129A" w14:textId="77777777" w:rsidR="004F7C6E" w:rsidRDefault="004F7C6E" w:rsidP="008466D8">
            <w:pPr>
              <w:pStyle w:val="TableCaption"/>
              <w:spacing w:before="0" w:after="0" w:line="240" w:lineRule="auto"/>
              <w:ind w:right="14"/>
              <w:rPr>
                <w:sz w:val="18"/>
                <w:szCs w:val="18"/>
              </w:rPr>
            </w:pPr>
            <w:r>
              <w:rPr>
                <w:sz w:val="18"/>
                <w:szCs w:val="18"/>
              </w:rPr>
              <w:t>25</w:t>
            </w:r>
          </w:p>
        </w:tc>
        <w:tc>
          <w:tcPr>
            <w:tcW w:w="1559" w:type="dxa"/>
            <w:tcBorders>
              <w:top w:val="nil"/>
              <w:left w:val="nil"/>
              <w:bottom w:val="nil"/>
              <w:right w:val="nil"/>
            </w:tcBorders>
          </w:tcPr>
          <w:p w14:paraId="4E8174F0" w14:textId="77777777" w:rsidR="004F7C6E" w:rsidRDefault="004F7C6E" w:rsidP="008466D8">
            <w:pPr>
              <w:pStyle w:val="TableCaption"/>
              <w:spacing w:before="0" w:after="0" w:line="240" w:lineRule="auto"/>
              <w:ind w:right="14"/>
              <w:rPr>
                <w:sz w:val="18"/>
                <w:szCs w:val="18"/>
              </w:rPr>
            </w:pPr>
            <w:r>
              <w:rPr>
                <w:sz w:val="18"/>
                <w:szCs w:val="18"/>
              </w:rPr>
              <w:t>119</w:t>
            </w:r>
          </w:p>
        </w:tc>
      </w:tr>
      <w:tr w:rsidR="004F7C6E" w14:paraId="53A54762" w14:textId="77777777" w:rsidTr="008466D8">
        <w:trPr>
          <w:jc w:val="center"/>
        </w:trPr>
        <w:tc>
          <w:tcPr>
            <w:tcW w:w="851" w:type="dxa"/>
            <w:tcBorders>
              <w:top w:val="nil"/>
              <w:left w:val="nil"/>
              <w:bottom w:val="single" w:sz="6" w:space="0" w:color="auto"/>
              <w:right w:val="nil"/>
            </w:tcBorders>
          </w:tcPr>
          <w:p w14:paraId="7C6E46D7" w14:textId="77777777" w:rsidR="004F7C6E" w:rsidRDefault="004F7C6E" w:rsidP="008466D8">
            <w:pPr>
              <w:pStyle w:val="TableCaption"/>
              <w:spacing w:before="0" w:after="0" w:line="240" w:lineRule="auto"/>
              <w:ind w:right="14"/>
              <w:rPr>
                <w:sz w:val="18"/>
                <w:szCs w:val="18"/>
              </w:rPr>
            </w:pPr>
            <w:r>
              <w:rPr>
                <w:sz w:val="18"/>
                <w:szCs w:val="18"/>
              </w:rPr>
              <w:t>2006</w:t>
            </w:r>
          </w:p>
        </w:tc>
        <w:tc>
          <w:tcPr>
            <w:tcW w:w="1701" w:type="dxa"/>
            <w:tcBorders>
              <w:top w:val="nil"/>
              <w:left w:val="nil"/>
              <w:bottom w:val="single" w:sz="6" w:space="0" w:color="auto"/>
              <w:right w:val="nil"/>
            </w:tcBorders>
          </w:tcPr>
          <w:p w14:paraId="2DA0B2D2" w14:textId="77777777" w:rsidR="004F7C6E" w:rsidRDefault="004F7C6E" w:rsidP="008466D8">
            <w:pPr>
              <w:pStyle w:val="TableCaption"/>
              <w:spacing w:before="0" w:after="0" w:line="240" w:lineRule="auto"/>
              <w:ind w:right="14"/>
              <w:rPr>
                <w:sz w:val="18"/>
                <w:szCs w:val="18"/>
              </w:rPr>
            </w:pPr>
            <w:r>
              <w:rPr>
                <w:sz w:val="18"/>
                <w:szCs w:val="18"/>
              </w:rPr>
              <w:t>39</w:t>
            </w:r>
          </w:p>
        </w:tc>
        <w:tc>
          <w:tcPr>
            <w:tcW w:w="1559" w:type="dxa"/>
            <w:tcBorders>
              <w:top w:val="nil"/>
              <w:left w:val="nil"/>
              <w:bottom w:val="single" w:sz="6" w:space="0" w:color="auto"/>
              <w:right w:val="nil"/>
            </w:tcBorders>
          </w:tcPr>
          <w:p w14:paraId="08F900ED" w14:textId="77777777" w:rsidR="004F7C6E" w:rsidRDefault="004F7C6E" w:rsidP="008466D8">
            <w:pPr>
              <w:pStyle w:val="TableCaption"/>
              <w:spacing w:before="0" w:after="0" w:line="240" w:lineRule="auto"/>
              <w:ind w:right="14"/>
              <w:rPr>
                <w:sz w:val="18"/>
                <w:szCs w:val="18"/>
              </w:rPr>
            </w:pPr>
            <w:r>
              <w:rPr>
                <w:sz w:val="18"/>
                <w:szCs w:val="18"/>
              </w:rPr>
              <w:t>115</w:t>
            </w:r>
          </w:p>
        </w:tc>
      </w:tr>
    </w:tbl>
    <w:p w14:paraId="7C7E3907" w14:textId="432D0AAB" w:rsidR="008D70A6" w:rsidRDefault="008D70A6" w:rsidP="008D70A6">
      <w:pPr>
        <w:pStyle w:val="Text"/>
        <w:rPr>
          <w:lang w:eastAsia="ja-JP"/>
        </w:rPr>
      </w:pPr>
    </w:p>
    <w:p w14:paraId="31FF210E" w14:textId="77777777" w:rsidR="00702BE5" w:rsidRPr="00EF79B4" w:rsidRDefault="00702BE5" w:rsidP="008D70A6">
      <w:pPr>
        <w:pStyle w:val="Text"/>
        <w:rPr>
          <w:lang w:eastAsia="ja-JP"/>
        </w:rPr>
      </w:pPr>
    </w:p>
    <w:p w14:paraId="115EB78F" w14:textId="77777777" w:rsidR="008D70A6" w:rsidRPr="00EF79B4" w:rsidRDefault="008D70A6" w:rsidP="008D70A6">
      <w:pPr>
        <w:pStyle w:val="Heading1"/>
        <w:numPr>
          <w:ilvl w:val="0"/>
          <w:numId w:val="17"/>
        </w:numPr>
        <w:spacing w:before="0" w:line="240" w:lineRule="auto"/>
        <w:ind w:left="357" w:right="0" w:hanging="357"/>
        <w:contextualSpacing/>
        <w:rPr>
          <w:szCs w:val="20"/>
        </w:rPr>
      </w:pPr>
      <w:r>
        <w:rPr>
          <w:szCs w:val="20"/>
        </w:rPr>
        <w:t>Questions</w:t>
      </w:r>
    </w:p>
    <w:p w14:paraId="79B49FB8" w14:textId="77777777" w:rsidR="008D70A6" w:rsidRPr="00EF79B4" w:rsidRDefault="008D70A6" w:rsidP="008D70A6">
      <w:pPr>
        <w:pStyle w:val="Text"/>
      </w:pPr>
      <w:r>
        <w:rPr>
          <w:rFonts w:hint="eastAsia"/>
          <w:lang w:eastAsia="ja-JP"/>
        </w:rPr>
        <w:t xml:space="preserve">If you have any </w:t>
      </w:r>
      <w:r w:rsidRPr="00EF79B4">
        <w:t xml:space="preserve">questions </w:t>
      </w:r>
      <w:r>
        <w:rPr>
          <w:rFonts w:hint="eastAsia"/>
          <w:lang w:eastAsia="ja-JP"/>
        </w:rPr>
        <w:t>about</w:t>
      </w:r>
      <w:r w:rsidRPr="00EF79B4">
        <w:t xml:space="preserve"> writing the paper </w:t>
      </w:r>
      <w:r>
        <w:rPr>
          <w:rFonts w:hint="eastAsia"/>
          <w:lang w:eastAsia="ja-JP"/>
        </w:rPr>
        <w:t>or</w:t>
      </w:r>
      <w:r w:rsidRPr="00EF79B4">
        <w:t xml:space="preserve"> submitting</w:t>
      </w:r>
      <w:r>
        <w:t xml:space="preserve"> manuscripts, please consult</w:t>
      </w:r>
      <w:r w:rsidRPr="00EF79B4">
        <w:t xml:space="preserve"> this guideline first. If your </w:t>
      </w:r>
      <w:r>
        <w:rPr>
          <w:rFonts w:hint="eastAsia"/>
          <w:lang w:eastAsia="ja-JP"/>
        </w:rPr>
        <w:t>query remains</w:t>
      </w:r>
      <w:r w:rsidRPr="00EF79B4">
        <w:t xml:space="preserve"> </w:t>
      </w:r>
      <w:r>
        <w:rPr>
          <w:rFonts w:hint="eastAsia"/>
          <w:lang w:eastAsia="ja-JP"/>
        </w:rPr>
        <w:t>un</w:t>
      </w:r>
      <w:r w:rsidRPr="00EF79B4">
        <w:t xml:space="preserve">answered, </w:t>
      </w:r>
      <w:r>
        <w:rPr>
          <w:rFonts w:hint="eastAsia"/>
          <w:lang w:eastAsia="ja-JP"/>
        </w:rPr>
        <w:t>please</w:t>
      </w:r>
      <w:r w:rsidRPr="00EF79B4">
        <w:t xml:space="preserve"> contact</w:t>
      </w:r>
      <w:r>
        <w:t xml:space="preserve"> the </w:t>
      </w:r>
      <w:r w:rsidRPr="006B067F">
        <w:rPr>
          <w:i/>
        </w:rPr>
        <w:t>Symposium Secretariat</w:t>
      </w:r>
      <w:r>
        <w:t xml:space="preserve"> </w:t>
      </w:r>
      <w:r w:rsidRPr="006B067F">
        <w:t>at</w:t>
      </w:r>
      <w:r>
        <w:rPr>
          <w:i/>
        </w:rPr>
        <w:t xml:space="preserve"> </w:t>
      </w:r>
      <w:r w:rsidRPr="005E6D4C">
        <w:t>isrerm2026@ec-mice.com</w:t>
      </w:r>
      <w:r>
        <w:t xml:space="preserve">. </w:t>
      </w:r>
      <w:r>
        <w:rPr>
          <w:rFonts w:hint="eastAsia"/>
          <w:lang w:eastAsia="ja-JP"/>
        </w:rPr>
        <w:t xml:space="preserve">To ensure your paper is published, </w:t>
      </w:r>
      <w:r>
        <w:rPr>
          <w:lang w:eastAsia="ja-JP"/>
        </w:rPr>
        <w:t>please</w:t>
      </w:r>
      <w:r w:rsidRPr="00EF79B4">
        <w:t xml:space="preserve"> adhere to the submission schedule. </w:t>
      </w:r>
    </w:p>
    <w:p w14:paraId="21604D95" w14:textId="06BBD535" w:rsidR="008D70A6" w:rsidRDefault="008D70A6" w:rsidP="008D70A6">
      <w:pPr>
        <w:pStyle w:val="space"/>
      </w:pPr>
    </w:p>
    <w:p w14:paraId="6EEF183C" w14:textId="77777777" w:rsidR="00702BE5" w:rsidRPr="00EF79B4" w:rsidRDefault="00702BE5" w:rsidP="008D70A6">
      <w:pPr>
        <w:pStyle w:val="space"/>
      </w:pPr>
    </w:p>
    <w:p w14:paraId="068D0ACC" w14:textId="77777777" w:rsidR="008D70A6" w:rsidRPr="00EF79B4" w:rsidRDefault="008D70A6" w:rsidP="008D70A6">
      <w:pPr>
        <w:pStyle w:val="Heading1"/>
        <w:numPr>
          <w:ilvl w:val="0"/>
          <w:numId w:val="17"/>
        </w:numPr>
        <w:spacing w:before="0" w:line="240" w:lineRule="auto"/>
        <w:ind w:left="357" w:right="0" w:hanging="357"/>
        <w:contextualSpacing/>
        <w:rPr>
          <w:szCs w:val="20"/>
        </w:rPr>
      </w:pPr>
      <w:r>
        <w:rPr>
          <w:szCs w:val="20"/>
        </w:rPr>
        <w:t>Typesetting</w:t>
      </w:r>
    </w:p>
    <w:p w14:paraId="6BE3FA64" w14:textId="77777777" w:rsidR="008D70A6" w:rsidRPr="00EF79B4" w:rsidRDefault="008D70A6" w:rsidP="008D70A6">
      <w:pPr>
        <w:pStyle w:val="Text"/>
      </w:pPr>
      <w:r w:rsidRPr="00EF79B4">
        <w:t xml:space="preserve">All manuscripts will be </w:t>
      </w:r>
      <w:r>
        <w:t>processed as submitted</w:t>
      </w:r>
      <w:r>
        <w:rPr>
          <w:rFonts w:hint="eastAsia"/>
          <w:lang w:eastAsia="ja-JP"/>
        </w:rPr>
        <w:t>,</w:t>
      </w:r>
      <w:r>
        <w:t xml:space="preserve"> considering </w:t>
      </w:r>
      <w:r>
        <w:rPr>
          <w:rFonts w:hint="eastAsia"/>
          <w:lang w:eastAsia="ja-JP"/>
        </w:rPr>
        <w:t>them</w:t>
      </w:r>
      <w:r>
        <w:t xml:space="preserve"> </w:t>
      </w:r>
      <w:r>
        <w:rPr>
          <w:rFonts w:hint="eastAsia"/>
          <w:lang w:eastAsia="ja-JP"/>
        </w:rPr>
        <w:t>to be</w:t>
      </w:r>
      <w:r>
        <w:t xml:space="preserve"> </w:t>
      </w:r>
      <w:r>
        <w:rPr>
          <w:rFonts w:hint="eastAsia"/>
          <w:lang w:eastAsia="ja-JP"/>
        </w:rPr>
        <w:t>c</w:t>
      </w:r>
      <w:r>
        <w:t>amera</w:t>
      </w:r>
      <w:r>
        <w:rPr>
          <w:rFonts w:hint="eastAsia"/>
          <w:lang w:eastAsia="ja-JP"/>
        </w:rPr>
        <w:t>-r</w:t>
      </w:r>
      <w:r>
        <w:t xml:space="preserve">eady </w:t>
      </w:r>
      <w:r>
        <w:rPr>
          <w:rFonts w:hint="eastAsia"/>
          <w:lang w:eastAsia="ja-JP"/>
        </w:rPr>
        <w:t>c</w:t>
      </w:r>
      <w:r>
        <w:t>op</w:t>
      </w:r>
      <w:r>
        <w:rPr>
          <w:rFonts w:hint="eastAsia"/>
          <w:lang w:eastAsia="ja-JP"/>
        </w:rPr>
        <w:t>ies</w:t>
      </w:r>
      <w:r>
        <w:t xml:space="preserve"> (CRC</w:t>
      </w:r>
      <w:r>
        <w:rPr>
          <w:rFonts w:hint="eastAsia"/>
          <w:lang w:eastAsia="ja-JP"/>
        </w:rPr>
        <w:t>s</w:t>
      </w:r>
      <w:r>
        <w:t xml:space="preserve">). No separate proof </w:t>
      </w:r>
      <w:r>
        <w:rPr>
          <w:rFonts w:hint="eastAsia"/>
          <w:lang w:eastAsia="ja-JP"/>
        </w:rPr>
        <w:t xml:space="preserve">will be sent </w:t>
      </w:r>
      <w:r>
        <w:t xml:space="preserve">to authors after pagination. </w:t>
      </w:r>
      <w:r>
        <w:rPr>
          <w:rFonts w:hint="eastAsia"/>
          <w:lang w:eastAsia="ja-JP"/>
        </w:rPr>
        <w:t>Therefore</w:t>
      </w:r>
      <w:r>
        <w:t>, please adhere to the type size and the trim size specified in Section 1.</w:t>
      </w:r>
      <w:r w:rsidRPr="00EF79B4">
        <w:t xml:space="preserve">  </w:t>
      </w:r>
    </w:p>
    <w:p w14:paraId="2409B6B5" w14:textId="4DE9ADAB" w:rsidR="008D70A6" w:rsidRDefault="008D70A6" w:rsidP="008D70A6">
      <w:pPr>
        <w:pStyle w:val="space"/>
        <w:rPr>
          <w:lang w:eastAsia="ja-JP"/>
        </w:rPr>
      </w:pPr>
    </w:p>
    <w:p w14:paraId="18B85BF4" w14:textId="77777777" w:rsidR="00702BE5" w:rsidRPr="00EF79B4" w:rsidRDefault="00702BE5" w:rsidP="008D70A6">
      <w:pPr>
        <w:pStyle w:val="space"/>
        <w:rPr>
          <w:lang w:eastAsia="ja-JP"/>
        </w:rPr>
      </w:pPr>
    </w:p>
    <w:p w14:paraId="23B2F248" w14:textId="77777777" w:rsidR="008D70A6" w:rsidRPr="00A80FB7" w:rsidRDefault="008D70A6" w:rsidP="008D70A6">
      <w:pPr>
        <w:pStyle w:val="Heading1"/>
        <w:numPr>
          <w:ilvl w:val="0"/>
          <w:numId w:val="17"/>
        </w:numPr>
        <w:spacing w:before="0" w:line="240" w:lineRule="auto"/>
        <w:ind w:left="357" w:right="0" w:hanging="357"/>
        <w:contextualSpacing/>
        <w:rPr>
          <w:szCs w:val="20"/>
        </w:rPr>
      </w:pPr>
      <w:r>
        <w:rPr>
          <w:szCs w:val="20"/>
        </w:rPr>
        <w:t>Footnotes</w:t>
      </w:r>
    </w:p>
    <w:p w14:paraId="2305744C" w14:textId="77777777" w:rsidR="008D70A6" w:rsidRDefault="008D70A6" w:rsidP="008D70A6">
      <w:pPr>
        <w:pStyle w:val="Text"/>
        <w:rPr>
          <w:i/>
        </w:rPr>
      </w:pPr>
      <w:r w:rsidRPr="00EF79B4">
        <w:t xml:space="preserve">Footnotes must be numbered sequentially; select footnotes at the bottom of page by going </w:t>
      </w:r>
      <w:r w:rsidRPr="00EF79B4">
        <w:rPr>
          <w:i/>
        </w:rPr>
        <w:t xml:space="preserve">Insert </w:t>
      </w:r>
      <w:r w:rsidRPr="00EF79B4">
        <w:rPr>
          <w:i/>
        </w:rPr>
        <w:sym w:font="Wingdings" w:char="F0E0"/>
      </w:r>
      <w:r w:rsidRPr="00EF79B4">
        <w:rPr>
          <w:i/>
        </w:rPr>
        <w:t xml:space="preserve"> Footnote.</w:t>
      </w:r>
      <w:r w:rsidRPr="00EF79B4">
        <w:rPr>
          <w:rStyle w:val="FootnoteReference"/>
          <w:b/>
          <w:i/>
          <w:szCs w:val="20"/>
        </w:rPr>
        <w:footnoteReference w:id="1"/>
      </w:r>
      <w:r w:rsidRPr="00EF79B4">
        <w:rPr>
          <w:i/>
        </w:rPr>
        <w:t xml:space="preserve"> </w:t>
      </w:r>
    </w:p>
    <w:p w14:paraId="234B4DAB" w14:textId="62246819" w:rsidR="008D70A6" w:rsidRDefault="008D70A6" w:rsidP="008D70A6">
      <w:pPr>
        <w:pStyle w:val="space"/>
        <w:rPr>
          <w:lang w:eastAsia="ja-JP"/>
        </w:rPr>
      </w:pPr>
    </w:p>
    <w:p w14:paraId="29BA6857" w14:textId="77777777" w:rsidR="00702BE5" w:rsidRPr="00A80FB7" w:rsidRDefault="00702BE5" w:rsidP="008D70A6">
      <w:pPr>
        <w:pStyle w:val="space"/>
        <w:rPr>
          <w:lang w:eastAsia="ja-JP"/>
        </w:rPr>
      </w:pPr>
    </w:p>
    <w:p w14:paraId="1AEF6C98" w14:textId="77777777" w:rsidR="008D70A6" w:rsidRPr="00EF79B4" w:rsidRDefault="008D70A6" w:rsidP="008D70A6">
      <w:pPr>
        <w:pStyle w:val="Heading1"/>
        <w:spacing w:before="0" w:line="240" w:lineRule="auto"/>
        <w:ind w:right="0"/>
        <w:rPr>
          <w:szCs w:val="20"/>
        </w:rPr>
      </w:pPr>
      <w:r w:rsidRPr="00EF79B4">
        <w:rPr>
          <w:szCs w:val="20"/>
        </w:rPr>
        <w:t>Acknowledgments</w:t>
      </w:r>
    </w:p>
    <w:p w14:paraId="6E25C407" w14:textId="77777777" w:rsidR="008D70A6" w:rsidRPr="00A80FB7" w:rsidRDefault="008D70A6" w:rsidP="008D70A6">
      <w:pPr>
        <w:pStyle w:val="StyleText9pt"/>
      </w:pPr>
      <w:r w:rsidRPr="00A80FB7">
        <w:t>This section and its heading (unnumbered) should be in 9</w:t>
      </w:r>
      <w:r>
        <w:rPr>
          <w:rFonts w:hint="eastAsia"/>
          <w:lang w:eastAsia="ja-JP"/>
        </w:rPr>
        <w:t xml:space="preserve"> </w:t>
      </w:r>
      <w:r w:rsidRPr="00A80FB7">
        <w:t xml:space="preserve">pt and </w:t>
      </w:r>
      <w:r>
        <w:rPr>
          <w:rFonts w:hint="eastAsia"/>
          <w:lang w:eastAsia="ja-JP"/>
        </w:rPr>
        <w:t>precede</w:t>
      </w:r>
      <w:r w:rsidRPr="00A80FB7">
        <w:t xml:space="preserve"> the appendices and references.</w:t>
      </w:r>
      <w:r>
        <w:rPr>
          <w:rFonts w:hint="eastAsia"/>
          <w:lang w:eastAsia="ja-JP"/>
        </w:rPr>
        <w:t xml:space="preserve"> Information on dedication and funding</w:t>
      </w:r>
      <w:r w:rsidRPr="00A80FB7">
        <w:t xml:space="preserve"> may also be included here. </w:t>
      </w:r>
    </w:p>
    <w:p w14:paraId="69FFCCBE" w14:textId="70CE93CF" w:rsidR="008D70A6" w:rsidRDefault="008D70A6" w:rsidP="008D70A6">
      <w:pPr>
        <w:pStyle w:val="space"/>
        <w:rPr>
          <w:szCs w:val="20"/>
        </w:rPr>
      </w:pPr>
    </w:p>
    <w:p w14:paraId="05278B34" w14:textId="77777777" w:rsidR="00702BE5" w:rsidRPr="00EF79B4" w:rsidRDefault="00702BE5" w:rsidP="00702BE5">
      <w:pPr>
        <w:pStyle w:val="Heading1"/>
        <w:spacing w:line="240" w:lineRule="auto"/>
        <w:ind w:right="0"/>
        <w:rPr>
          <w:szCs w:val="20"/>
        </w:rPr>
      </w:pPr>
      <w:r w:rsidRPr="00EF79B4">
        <w:rPr>
          <w:szCs w:val="20"/>
        </w:rPr>
        <w:t>References</w:t>
      </w:r>
    </w:p>
    <w:p w14:paraId="591404DC" w14:textId="77777777" w:rsidR="00702BE5" w:rsidRPr="00D64686" w:rsidRDefault="00702BE5" w:rsidP="00702BE5">
      <w:pPr>
        <w:pStyle w:val="StyleText9pt"/>
        <w:rPr>
          <w:i/>
        </w:rPr>
      </w:pPr>
      <w:r>
        <w:rPr>
          <w:rFonts w:hint="eastAsia"/>
          <w:lang w:eastAsia="ja-JP"/>
        </w:rPr>
        <w:t>References should be t</w:t>
      </w:r>
      <w:r w:rsidRPr="00D64686">
        <w:t>ype</w:t>
      </w:r>
      <w:r>
        <w:rPr>
          <w:rFonts w:hint="eastAsia"/>
          <w:lang w:eastAsia="ja-JP"/>
        </w:rPr>
        <w:t>d</w:t>
      </w:r>
      <w:r w:rsidRPr="00D64686">
        <w:t xml:space="preserve"> in </w:t>
      </w:r>
      <w:r>
        <w:rPr>
          <w:rFonts w:hint="eastAsia"/>
          <w:lang w:eastAsia="ja-JP"/>
        </w:rPr>
        <w:t xml:space="preserve">a </w:t>
      </w:r>
      <w:r w:rsidRPr="00D64686">
        <w:t>continuous format</w:t>
      </w:r>
      <w:r>
        <w:rPr>
          <w:rFonts w:hint="eastAsia"/>
          <w:lang w:eastAsia="ja-JP"/>
        </w:rPr>
        <w:t>, using</w:t>
      </w:r>
      <w:r w:rsidRPr="00D64686">
        <w:t xml:space="preserve"> 9</w:t>
      </w:r>
      <w:r>
        <w:rPr>
          <w:rFonts w:hint="eastAsia"/>
          <w:lang w:eastAsia="ja-JP"/>
        </w:rPr>
        <w:t xml:space="preserve"> </w:t>
      </w:r>
      <w:r w:rsidRPr="00D64686">
        <w:t xml:space="preserve">pt Times New Roman </w:t>
      </w:r>
      <w:r>
        <w:rPr>
          <w:rFonts w:hint="eastAsia"/>
          <w:lang w:eastAsia="ja-JP"/>
        </w:rPr>
        <w:t xml:space="preserve">font </w:t>
      </w:r>
      <w:r w:rsidRPr="00D64686">
        <w:t xml:space="preserve">with single line spacing. </w:t>
      </w:r>
      <w:r>
        <w:rPr>
          <w:rFonts w:hint="eastAsia"/>
          <w:lang w:eastAsia="ja-JP"/>
        </w:rPr>
        <w:t>In the text, r</w:t>
      </w:r>
      <w:r w:rsidRPr="00E307D1">
        <w:t xml:space="preserve">eferences </w:t>
      </w:r>
      <w:r>
        <w:rPr>
          <w:rFonts w:hint="eastAsia"/>
          <w:lang w:eastAsia="ja-JP"/>
        </w:rPr>
        <w:t>should be cited</w:t>
      </w:r>
      <w:r w:rsidRPr="00E307D1">
        <w:t xml:space="preserve"> </w:t>
      </w:r>
      <w:r>
        <w:rPr>
          <w:rFonts w:hint="eastAsia"/>
          <w:lang w:eastAsia="ja-JP"/>
        </w:rPr>
        <w:t>using the last name of the authors, rather than numbers, e.g.</w:t>
      </w:r>
      <w:r w:rsidRPr="00E307D1">
        <w:t xml:space="preserve"> Smith and Hox (1995) and Rameshwaram (1996)</w:t>
      </w:r>
      <w:r>
        <w:t xml:space="preserve">. The reference list </w:t>
      </w:r>
      <w:r w:rsidRPr="00E307D1">
        <w:t xml:space="preserve">should </w:t>
      </w:r>
      <w:r>
        <w:rPr>
          <w:rFonts w:hint="eastAsia"/>
          <w:lang w:eastAsia="ja-JP"/>
        </w:rPr>
        <w:t>be arranged</w:t>
      </w:r>
      <w:r w:rsidRPr="00E307D1">
        <w:t xml:space="preserve"> in alphabetical order by last name. When multiple references are used at the end of a sentence or within parentheses, e</w:t>
      </w:r>
      <w:r>
        <w:t xml:space="preserve">nter them </w:t>
      </w:r>
      <w:r>
        <w:rPr>
          <w:rFonts w:hint="eastAsia"/>
          <w:lang w:eastAsia="ja-JP"/>
        </w:rPr>
        <w:t>as follows:</w:t>
      </w:r>
      <w:r>
        <w:t xml:space="preserve"> (Joan 1976, </w:t>
      </w:r>
      <w:r w:rsidRPr="00E307D1">
        <w:t>Mathew 2005, Roger 2007)</w:t>
      </w:r>
      <w:r>
        <w:rPr>
          <w:rFonts w:hint="eastAsia"/>
          <w:lang w:eastAsia="ja-JP"/>
        </w:rPr>
        <w:t>.</w:t>
      </w:r>
      <w:r w:rsidRPr="00E307D1">
        <w:t xml:space="preserve"> </w:t>
      </w:r>
      <w:r>
        <w:rPr>
          <w:rFonts w:hint="eastAsia"/>
          <w:lang w:eastAsia="ja-JP"/>
        </w:rPr>
        <w:t>O</w:t>
      </w:r>
      <w:r w:rsidRPr="00E307D1">
        <w:t>rder these references in the text by their year of publication.</w:t>
      </w:r>
      <w:r w:rsidRPr="00D64686">
        <w:t xml:space="preserve"> </w:t>
      </w:r>
      <w:r>
        <w:rPr>
          <w:rFonts w:hint="eastAsia"/>
          <w:lang w:eastAsia="ja-JP"/>
        </w:rPr>
        <w:t xml:space="preserve">For journal names, use the standard abbreviations. </w:t>
      </w:r>
      <w:r w:rsidRPr="00D64686">
        <w:t>List references using the style shown in the following examples.</w:t>
      </w:r>
    </w:p>
    <w:p w14:paraId="700B5AE1" w14:textId="77777777" w:rsidR="00702BE5" w:rsidRDefault="00702BE5" w:rsidP="00702BE5">
      <w:pPr>
        <w:pStyle w:val="Reference"/>
      </w:pPr>
    </w:p>
    <w:p w14:paraId="7EAA5B07" w14:textId="77777777" w:rsidR="00702BE5" w:rsidRPr="00D64686" w:rsidRDefault="00702BE5" w:rsidP="00702BE5">
      <w:pPr>
        <w:pStyle w:val="Reference"/>
      </w:pPr>
      <w:r w:rsidRPr="00D64686">
        <w:t xml:space="preserve">Singh, A., The Future of Energy, </w:t>
      </w:r>
      <w:r w:rsidRPr="00D64686">
        <w:rPr>
          <w:i/>
        </w:rPr>
        <w:t xml:space="preserve">Leadership and Mgmt. in Engrg., </w:t>
      </w:r>
      <w:r w:rsidRPr="00D64686">
        <w:t>9(1), 9-25, 2009.</w:t>
      </w:r>
    </w:p>
    <w:p w14:paraId="68730DF5" w14:textId="77777777" w:rsidR="00702BE5" w:rsidRPr="00D64686" w:rsidRDefault="00702BE5" w:rsidP="00702BE5">
      <w:pPr>
        <w:pStyle w:val="Reference"/>
      </w:pPr>
      <w:r w:rsidRPr="00D64686">
        <w:t xml:space="preserve">Singh, A. and Shoura, M. M., </w:t>
      </w:r>
      <w:r w:rsidRPr="00D64686">
        <w:rPr>
          <w:iCs/>
        </w:rPr>
        <w:t>A Life Cycle Evaluation of Change in an Engineering Organization: a Case Study</w:t>
      </w:r>
      <w:r w:rsidRPr="00D64686">
        <w:t xml:space="preserve">, </w:t>
      </w:r>
      <w:r>
        <w:rPr>
          <w:rFonts w:cs="Arial"/>
          <w:i/>
        </w:rPr>
        <w:t>Int.</w:t>
      </w:r>
      <w:r w:rsidRPr="00D64686">
        <w:rPr>
          <w:rFonts w:cs="Arial"/>
          <w:i/>
        </w:rPr>
        <w:t xml:space="preserve"> J</w:t>
      </w:r>
      <w:r>
        <w:rPr>
          <w:rFonts w:cs="Arial"/>
          <w:i/>
        </w:rPr>
        <w:t>.</w:t>
      </w:r>
      <w:r w:rsidRPr="00D64686">
        <w:rPr>
          <w:rFonts w:cs="Arial"/>
          <w:i/>
        </w:rPr>
        <w:t xml:space="preserve"> Proj</w:t>
      </w:r>
      <w:r>
        <w:rPr>
          <w:rFonts w:cs="Arial"/>
          <w:i/>
        </w:rPr>
        <w:t>.</w:t>
      </w:r>
      <w:r w:rsidRPr="00D64686">
        <w:rPr>
          <w:rFonts w:cs="Arial"/>
          <w:i/>
        </w:rPr>
        <w:t xml:space="preserve"> Manag</w:t>
      </w:r>
      <w:r>
        <w:rPr>
          <w:rFonts w:cs="Arial"/>
          <w:i/>
        </w:rPr>
        <w:t>.</w:t>
      </w:r>
      <w:r>
        <w:rPr>
          <w:rFonts w:cs="Arial"/>
        </w:rPr>
        <w:t xml:space="preserve">, </w:t>
      </w:r>
      <w:r w:rsidRPr="00D64686">
        <w:rPr>
          <w:rFonts w:cs="Arial"/>
        </w:rPr>
        <w:t>24(4), 337-348, 2006.</w:t>
      </w:r>
    </w:p>
    <w:p w14:paraId="20EB57EF" w14:textId="77777777" w:rsidR="00702BE5" w:rsidRPr="00D64686" w:rsidRDefault="00702BE5" w:rsidP="00702BE5">
      <w:pPr>
        <w:pStyle w:val="Reference"/>
        <w:ind w:left="0" w:firstLine="0"/>
      </w:pPr>
      <w:r w:rsidRPr="00D64686">
        <w:t xml:space="preserve">Newnan, D. G., </w:t>
      </w:r>
      <w:r w:rsidRPr="00D64686">
        <w:rPr>
          <w:i/>
        </w:rPr>
        <w:t xml:space="preserve">Engineering Economic Analysis, </w:t>
      </w:r>
      <w:r w:rsidRPr="00D64686">
        <w:t>2</w:t>
      </w:r>
      <w:r w:rsidRPr="00D64686">
        <w:rPr>
          <w:vertAlign w:val="superscript"/>
        </w:rPr>
        <w:t>nd</w:t>
      </w:r>
      <w:r w:rsidRPr="00D64686">
        <w:t xml:space="preserve"> ed., Engineering Press, Inc., San Jose, CA, 1983.</w:t>
      </w:r>
    </w:p>
    <w:p w14:paraId="7F991CD3" w14:textId="77777777" w:rsidR="00702BE5" w:rsidRPr="00D64686" w:rsidRDefault="00702BE5" w:rsidP="00702BE5">
      <w:pPr>
        <w:pStyle w:val="Reference"/>
      </w:pPr>
      <w:r w:rsidRPr="00D64686">
        <w:t xml:space="preserve">Cheung, S. O., </w:t>
      </w:r>
      <w:r w:rsidRPr="00D64686">
        <w:rPr>
          <w:i/>
        </w:rPr>
        <w:t>Trust in Co-operative Contracting in Construction,</w:t>
      </w:r>
      <w:r w:rsidRPr="00D64686">
        <w:t xml:space="preserve"> City University of Hong Kong Press, Hong Kong, 2007.</w:t>
      </w:r>
    </w:p>
    <w:p w14:paraId="2FF3C2EA" w14:textId="77777777" w:rsidR="00702BE5" w:rsidRPr="00D64686" w:rsidRDefault="00702BE5" w:rsidP="00702BE5">
      <w:pPr>
        <w:pStyle w:val="Reference"/>
      </w:pPr>
      <w:r w:rsidRPr="00D64686">
        <w:t xml:space="preserve">Ghafoori, N. (ed.), </w:t>
      </w:r>
      <w:r w:rsidRPr="00D64686">
        <w:rPr>
          <w:i/>
        </w:rPr>
        <w:t>Challenges, Opportunities, and Solutions in Structural Engineering and Construction</w:t>
      </w:r>
      <w:r w:rsidRPr="00D64686">
        <w:t>, Proceedings of the 5</w:t>
      </w:r>
      <w:r w:rsidRPr="00D64686">
        <w:rPr>
          <w:vertAlign w:val="superscript"/>
        </w:rPr>
        <w:t>th</w:t>
      </w:r>
      <w:r w:rsidRPr="00D64686">
        <w:t xml:space="preserve"> Intnl. Struct. Engrg. and Constrn. Conf., Las Vegas, Sept 22-25, CRC Press/ Balkema, 2009.</w:t>
      </w:r>
    </w:p>
    <w:p w14:paraId="35895304" w14:textId="77777777" w:rsidR="00702BE5" w:rsidRPr="00D64686" w:rsidRDefault="00702BE5" w:rsidP="00702BE5">
      <w:pPr>
        <w:pStyle w:val="Reference"/>
      </w:pPr>
      <w:r w:rsidRPr="00D64686">
        <w:t xml:space="preserve">Yazdani, S., Damage and Preloading in Concrete, in </w:t>
      </w:r>
      <w:r w:rsidRPr="00D64686">
        <w:rPr>
          <w:i/>
        </w:rPr>
        <w:t>Creative Systems in Structural and Construction Engineering</w:t>
      </w:r>
      <w:r w:rsidRPr="00D64686">
        <w:t>, Singh, A. (ed.), 995-998, A. A. Balkema, Netherlands, 2001.</w:t>
      </w:r>
    </w:p>
    <w:p w14:paraId="2E249765" w14:textId="031587E0" w:rsidR="00F74DCB" w:rsidRDefault="00F74DCB">
      <w:pPr>
        <w:spacing w:before="0" w:after="0" w:line="240" w:lineRule="auto"/>
        <w:ind w:right="0"/>
        <w:jc w:val="left"/>
        <w:rPr>
          <w:szCs w:val="20"/>
        </w:rPr>
      </w:pPr>
      <w:r>
        <w:rPr>
          <w:szCs w:val="20"/>
        </w:rPr>
        <w:br w:type="page"/>
      </w:r>
    </w:p>
    <w:p w14:paraId="0A529751" w14:textId="77777777" w:rsidR="00702BE5" w:rsidRPr="00EF79B4" w:rsidRDefault="00702BE5" w:rsidP="00702BE5">
      <w:pPr>
        <w:pStyle w:val="Appendix1"/>
        <w:spacing w:line="240" w:lineRule="auto"/>
        <w:ind w:left="357" w:right="0" w:hanging="357"/>
        <w:jc w:val="left"/>
        <w:rPr>
          <w:szCs w:val="20"/>
        </w:rPr>
      </w:pPr>
      <w:r w:rsidRPr="00EF79B4">
        <w:rPr>
          <w:szCs w:val="20"/>
        </w:rPr>
        <w:lastRenderedPageBreak/>
        <w:t xml:space="preserve">The Relation Between </w:t>
      </w:r>
      <w:r w:rsidRPr="00EF79B4">
        <w:rPr>
          <w:i/>
          <w:szCs w:val="20"/>
        </w:rPr>
        <w:t xml:space="preserve">R </w:t>
      </w:r>
      <w:r w:rsidRPr="00EF79B4">
        <w:rPr>
          <w:szCs w:val="20"/>
        </w:rPr>
        <w:t xml:space="preserve">and </w:t>
      </w:r>
      <w:r w:rsidRPr="00EF79B4">
        <w:rPr>
          <w:i/>
          <w:szCs w:val="20"/>
        </w:rPr>
        <w:t>V</w:t>
      </w:r>
    </w:p>
    <w:p w14:paraId="1D83BE31" w14:textId="77777777" w:rsidR="00702BE5" w:rsidRPr="00EF79B4" w:rsidRDefault="00702BE5" w:rsidP="00702BE5">
      <w:pPr>
        <w:pStyle w:val="Text"/>
        <w:rPr>
          <w:lang w:eastAsia="ja-JP"/>
        </w:rPr>
      </w:pPr>
      <w:r w:rsidRPr="00EF79B4">
        <w:t xml:space="preserve">Appendices should </w:t>
      </w:r>
      <w:r>
        <w:rPr>
          <w:rFonts w:hint="eastAsia"/>
          <w:lang w:eastAsia="ja-JP"/>
        </w:rPr>
        <w:t xml:space="preserve">only </w:t>
      </w:r>
      <w:r w:rsidRPr="00EF79B4">
        <w:t>be used when absolutely necessary.</w:t>
      </w:r>
      <w:r>
        <w:rPr>
          <w:rFonts w:hint="eastAsia"/>
          <w:lang w:eastAsia="ja-JP"/>
        </w:rPr>
        <w:t xml:space="preserve"> </w:t>
      </w:r>
      <w:r w:rsidRPr="00EF79B4">
        <w:t xml:space="preserve">They should come before the </w:t>
      </w:r>
      <w:r>
        <w:rPr>
          <w:rFonts w:hint="eastAsia"/>
          <w:lang w:eastAsia="ja-JP"/>
        </w:rPr>
        <w:t>r</w:t>
      </w:r>
      <w:r w:rsidRPr="00EF79B4">
        <w:t xml:space="preserve">eferences. If there is more than one appendix, label them </w:t>
      </w:r>
      <w:r>
        <w:rPr>
          <w:rFonts w:hint="eastAsia"/>
          <w:lang w:eastAsia="ja-JP"/>
        </w:rPr>
        <w:t xml:space="preserve">in </w:t>
      </w:r>
      <w:r w:rsidRPr="00EF79B4">
        <w:t>alphabetical</w:t>
      </w:r>
      <w:r>
        <w:rPr>
          <w:rFonts w:hint="eastAsia"/>
          <w:lang w:eastAsia="ja-JP"/>
        </w:rPr>
        <w:t xml:space="preserve"> order</w:t>
      </w:r>
      <w:r w:rsidRPr="00EF79B4">
        <w:t xml:space="preserve">. Number </w:t>
      </w:r>
      <w:r>
        <w:rPr>
          <w:rFonts w:hint="eastAsia"/>
          <w:lang w:eastAsia="ja-JP"/>
        </w:rPr>
        <w:t>any</w:t>
      </w:r>
      <w:r w:rsidRPr="00EF79B4">
        <w:t xml:space="preserve"> displayed equations occurring in the </w:t>
      </w:r>
      <w:r>
        <w:rPr>
          <w:rFonts w:hint="eastAsia"/>
          <w:lang w:eastAsia="ja-JP"/>
        </w:rPr>
        <w:t>a</w:t>
      </w:r>
      <w:r w:rsidRPr="00EF79B4">
        <w:t xml:space="preserve">ppendix in </w:t>
      </w:r>
      <w:r>
        <w:rPr>
          <w:rFonts w:hint="eastAsia"/>
          <w:lang w:eastAsia="ja-JP"/>
        </w:rPr>
        <w:t>the following way:</w:t>
      </w:r>
      <w:r w:rsidRPr="00EF79B4">
        <w:t xml:space="preserve"> (A.1), (A.2)</w:t>
      </w:r>
      <w:r>
        <w:rPr>
          <w:rFonts w:hint="eastAsia"/>
          <w:lang w:eastAsia="ja-JP"/>
        </w:rPr>
        <w:t>, and so on.</w:t>
      </w:r>
    </w:p>
    <w:p w14:paraId="6C27E868" w14:textId="7C5CCEED" w:rsidR="00702BE5" w:rsidRPr="00EF79B4" w:rsidRDefault="00702BE5" w:rsidP="00702BE5">
      <w:pPr>
        <w:tabs>
          <w:tab w:val="center" w:pos="3600"/>
          <w:tab w:val="right" w:pos="7200"/>
        </w:tabs>
        <w:autoSpaceDE w:val="0"/>
        <w:autoSpaceDN w:val="0"/>
        <w:spacing w:before="120" w:line="240" w:lineRule="auto"/>
        <w:ind w:right="0"/>
        <w:jc w:val="right"/>
        <w:rPr>
          <w:sz w:val="20"/>
          <w:szCs w:val="20"/>
        </w:rPr>
      </w:pPr>
      <w:r>
        <w:rPr>
          <w:noProof/>
          <w:position w:val="-26"/>
          <w:sz w:val="20"/>
          <w:szCs w:val="20"/>
          <w:lang w:eastAsia="ja-JP"/>
        </w:rPr>
        <w:drawing>
          <wp:inline distT="0" distB="0" distL="0" distR="0" wp14:anchorId="542EB8DB" wp14:editId="09AA1B53">
            <wp:extent cx="963930" cy="381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3930" cy="381000"/>
                    </a:xfrm>
                    <a:prstGeom prst="rect">
                      <a:avLst/>
                    </a:prstGeom>
                    <a:noFill/>
                    <a:ln>
                      <a:noFill/>
                    </a:ln>
                  </pic:spPr>
                </pic:pic>
              </a:graphicData>
            </a:graphic>
          </wp:inline>
        </w:drawing>
      </w:r>
      <w:r w:rsidRPr="00EF79B4">
        <w:rPr>
          <w:sz w:val="20"/>
          <w:szCs w:val="20"/>
        </w:rPr>
        <w:t xml:space="preserve">.             </w:t>
      </w:r>
      <w:r>
        <w:rPr>
          <w:sz w:val="20"/>
          <w:szCs w:val="20"/>
        </w:rPr>
        <w:tab/>
        <w:t xml:space="preserve">         </w:t>
      </w:r>
      <w:r w:rsidRPr="00EF79B4">
        <w:rPr>
          <w:sz w:val="20"/>
          <w:szCs w:val="20"/>
        </w:rPr>
        <w:t xml:space="preserve">  </w:t>
      </w:r>
      <w:r>
        <w:rPr>
          <w:sz w:val="20"/>
          <w:szCs w:val="20"/>
        </w:rPr>
        <w:t xml:space="preserve">             </w:t>
      </w:r>
      <w:r w:rsidR="000D16BF">
        <w:rPr>
          <w:rFonts w:hint="eastAsia"/>
          <w:sz w:val="20"/>
          <w:szCs w:val="20"/>
          <w:lang w:eastAsia="ja-JP"/>
        </w:rPr>
        <w:t xml:space="preserve">　　　　　　　　　</w:t>
      </w:r>
      <w:r>
        <w:rPr>
          <w:sz w:val="20"/>
          <w:szCs w:val="20"/>
        </w:rPr>
        <w:t xml:space="preserve"> </w:t>
      </w:r>
      <w:r w:rsidRPr="00EF79B4">
        <w:rPr>
          <w:sz w:val="20"/>
          <w:szCs w:val="20"/>
        </w:rPr>
        <w:t>(</w:t>
      </w:r>
      <w:bookmarkStart w:id="0" w:name="OLE_LINK1"/>
      <w:r w:rsidRPr="00EF79B4">
        <w:rPr>
          <w:sz w:val="20"/>
          <w:szCs w:val="20"/>
        </w:rPr>
        <w:t>A.1</w:t>
      </w:r>
      <w:bookmarkEnd w:id="0"/>
      <w:r w:rsidRPr="00EF79B4">
        <w:rPr>
          <w:sz w:val="20"/>
          <w:szCs w:val="20"/>
        </w:rPr>
        <w:t>)</w:t>
      </w:r>
    </w:p>
    <w:p w14:paraId="69675CAC" w14:textId="1357B617" w:rsidR="00F74DCB" w:rsidRDefault="00702BE5" w:rsidP="00F74DCB">
      <w:pPr>
        <w:tabs>
          <w:tab w:val="center" w:pos="3600"/>
          <w:tab w:val="right" w:pos="7200"/>
        </w:tabs>
        <w:autoSpaceDE w:val="0"/>
        <w:autoSpaceDN w:val="0"/>
        <w:spacing w:before="120" w:line="240" w:lineRule="auto"/>
        <w:ind w:right="0"/>
        <w:jc w:val="right"/>
        <w:rPr>
          <w:sz w:val="20"/>
          <w:szCs w:val="20"/>
        </w:rPr>
      </w:pPr>
      <w:r>
        <w:rPr>
          <w:noProof/>
          <w:position w:val="-38"/>
          <w:sz w:val="20"/>
          <w:szCs w:val="20"/>
          <w:lang w:eastAsia="ja-JP"/>
        </w:rPr>
        <w:drawing>
          <wp:inline distT="0" distB="0" distL="0" distR="0" wp14:anchorId="1F769981" wp14:editId="588CE656">
            <wp:extent cx="1741170" cy="5067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170" cy="506730"/>
                    </a:xfrm>
                    <a:prstGeom prst="rect">
                      <a:avLst/>
                    </a:prstGeom>
                    <a:noFill/>
                    <a:ln>
                      <a:noFill/>
                    </a:ln>
                  </pic:spPr>
                </pic:pic>
              </a:graphicData>
            </a:graphic>
          </wp:inline>
        </w:drawing>
      </w:r>
      <w:proofErr w:type="gramStart"/>
      <w:r w:rsidRPr="00EF79B4">
        <w:rPr>
          <w:sz w:val="20"/>
          <w:szCs w:val="20"/>
        </w:rPr>
        <w:t>.</w:t>
      </w:r>
      <w:proofErr w:type="gramEnd"/>
      <w:r>
        <w:rPr>
          <w:sz w:val="20"/>
          <w:szCs w:val="20"/>
        </w:rPr>
        <w:tab/>
      </w:r>
      <w:r w:rsidR="000D16BF">
        <w:rPr>
          <w:rFonts w:hint="eastAsia"/>
          <w:sz w:val="20"/>
          <w:szCs w:val="20"/>
          <w:lang w:eastAsia="ja-JP"/>
        </w:rPr>
        <w:t xml:space="preserve">　　　　　　　　　　　　　　　　</w:t>
      </w:r>
      <w:r w:rsidR="00F74DCB">
        <w:rPr>
          <w:sz w:val="20"/>
          <w:szCs w:val="20"/>
        </w:rPr>
        <w:t xml:space="preserve"> (A.2)</w:t>
      </w:r>
      <w:r w:rsidR="00F74DCB" w:rsidRPr="004F7C6E">
        <w:rPr>
          <w:sz w:val="20"/>
          <w:szCs w:val="20"/>
        </w:rPr>
        <w:t xml:space="preserve"> </w:t>
      </w:r>
    </w:p>
    <w:p w14:paraId="79ECA71B" w14:textId="58C3A546" w:rsidR="00F74DCB" w:rsidRDefault="00F74DCB" w:rsidP="00F74DCB">
      <w:pPr>
        <w:tabs>
          <w:tab w:val="center" w:pos="3600"/>
          <w:tab w:val="right" w:pos="7200"/>
        </w:tabs>
        <w:autoSpaceDE w:val="0"/>
        <w:autoSpaceDN w:val="0"/>
        <w:spacing w:before="120" w:line="240" w:lineRule="auto"/>
        <w:ind w:right="0"/>
        <w:jc w:val="right"/>
        <w:rPr>
          <w:sz w:val="20"/>
          <w:szCs w:val="20"/>
        </w:rPr>
      </w:pPr>
    </w:p>
    <w:p w14:paraId="198361F5" w14:textId="77777777" w:rsidR="00AA67F9" w:rsidRPr="00825614" w:rsidRDefault="00AA67F9" w:rsidP="00F74DCB">
      <w:pPr>
        <w:pStyle w:val="Reference"/>
        <w:ind w:left="0" w:firstLine="0"/>
        <w:rPr>
          <w:lang w:eastAsia="ja-JP"/>
        </w:rPr>
      </w:pPr>
    </w:p>
    <w:sectPr w:rsidR="00AA67F9" w:rsidRPr="00825614" w:rsidSect="00F74DCB">
      <w:headerReference w:type="even" r:id="rId12"/>
      <w:headerReference w:type="default" r:id="rId13"/>
      <w:footerReference w:type="even" r:id="rId14"/>
      <w:footerReference w:type="default" r:id="rId15"/>
      <w:headerReference w:type="first" r:id="rId16"/>
      <w:footerReference w:type="first" r:id="rId17"/>
      <w:pgSz w:w="11906" w:h="16838" w:code="9"/>
      <w:pgMar w:top="1247" w:right="1247" w:bottom="1247" w:left="1247" w:header="56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3ABBE" w14:textId="77777777" w:rsidR="00A03ADF" w:rsidRDefault="00A03ADF">
      <w:r>
        <w:separator/>
      </w:r>
    </w:p>
  </w:endnote>
  <w:endnote w:type="continuationSeparator" w:id="0">
    <w:p w14:paraId="3B264475" w14:textId="77777777" w:rsidR="00A03ADF" w:rsidRDefault="00A0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31E6" w14:textId="5A031792" w:rsidR="00C3722A" w:rsidRPr="00A05F4C" w:rsidRDefault="00C3722A" w:rsidP="00E71FBF">
    <w:pPr>
      <w:pStyle w:val="Footer"/>
      <w:jc w:val="center"/>
      <w:rPr>
        <w:szCs w:val="20"/>
      </w:rPr>
    </w:pPr>
    <w:r w:rsidRPr="00A05F4C">
      <w:rPr>
        <w:szCs w:val="20"/>
      </w:rPr>
      <w:fldChar w:fldCharType="begin"/>
    </w:r>
    <w:r w:rsidRPr="00A05F4C">
      <w:rPr>
        <w:szCs w:val="20"/>
      </w:rPr>
      <w:instrText xml:space="preserve"> PAGE   \* MERGEFORMAT </w:instrText>
    </w:r>
    <w:r w:rsidRPr="00A05F4C">
      <w:rPr>
        <w:szCs w:val="20"/>
      </w:rPr>
      <w:fldChar w:fldCharType="separate"/>
    </w:r>
    <w:r w:rsidR="007F2C84">
      <w:rPr>
        <w:noProof/>
        <w:szCs w:val="20"/>
      </w:rPr>
      <w:t>4</w:t>
    </w:r>
    <w:r w:rsidRPr="00A05F4C">
      <w:rP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F573" w14:textId="5D401431" w:rsidR="00C3722A" w:rsidRDefault="00C3722A">
    <w:pPr>
      <w:pStyle w:val="Footer"/>
      <w:jc w:val="center"/>
    </w:pPr>
    <w:r>
      <w:fldChar w:fldCharType="begin"/>
    </w:r>
    <w:r>
      <w:instrText xml:space="preserve"> PAGE   \* MERGEFORMAT </w:instrText>
    </w:r>
    <w:r>
      <w:fldChar w:fldCharType="separate"/>
    </w:r>
    <w:r w:rsidR="007F2C84">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DB1E" w14:textId="07612BDB" w:rsidR="00C3722A" w:rsidRDefault="00C3722A" w:rsidP="00E71FBF">
    <w:pPr>
      <w:pStyle w:val="Footer"/>
      <w:jc w:val="center"/>
    </w:pPr>
    <w:r>
      <w:fldChar w:fldCharType="begin"/>
    </w:r>
    <w:r>
      <w:instrText xml:space="preserve"> PAGE   \* MERGEFORMAT </w:instrText>
    </w:r>
    <w:r>
      <w:fldChar w:fldCharType="separate"/>
    </w:r>
    <w:r w:rsidR="007F2C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F0F48" w14:textId="77777777" w:rsidR="00A03ADF" w:rsidRDefault="00A03ADF">
      <w:r>
        <w:separator/>
      </w:r>
    </w:p>
  </w:footnote>
  <w:footnote w:type="continuationSeparator" w:id="0">
    <w:p w14:paraId="154ED8BB" w14:textId="77777777" w:rsidR="00A03ADF" w:rsidRDefault="00A03ADF">
      <w:r>
        <w:continuationSeparator/>
      </w:r>
    </w:p>
  </w:footnote>
  <w:footnote w:id="1">
    <w:p w14:paraId="2B6AA12C" w14:textId="77777777" w:rsidR="008D70A6" w:rsidRDefault="008D70A6" w:rsidP="008D70A6">
      <w:pPr>
        <w:pStyle w:val="FootnoteText"/>
        <w:spacing w:before="0" w:after="0"/>
        <w:ind w:right="0"/>
      </w:pPr>
      <w:r>
        <w:rPr>
          <w:rStyle w:val="FootnoteReference"/>
        </w:rPr>
        <w:footnoteRef/>
      </w:r>
      <w:r>
        <w:t>This is a sample footnote. Aim to keep all footnotes within two to three lines. Footnotes take up space, so use them sparingly.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AB4B" w14:textId="2B0DBFEE" w:rsidR="00453196" w:rsidRPr="0037099D" w:rsidRDefault="0037099D" w:rsidP="0037099D">
    <w:pPr>
      <w:spacing w:before="0" w:after="0" w:line="240" w:lineRule="auto"/>
      <w:ind w:rightChars="22" w:right="53"/>
      <w:jc w:val="left"/>
      <w:rPr>
        <w:sz w:val="18"/>
        <w:szCs w:val="18"/>
        <w:lang w:val="en-SG" w:eastAsia="en-SG"/>
      </w:rPr>
    </w:pPr>
    <w:r>
      <w:rPr>
        <w:rFonts w:hint="eastAsia"/>
        <w:sz w:val="18"/>
        <w:szCs w:val="18"/>
        <w:lang w:val="en-SG" w:eastAsia="ja-JP"/>
      </w:rPr>
      <w:t>Kitahara</w:t>
    </w:r>
    <w:r>
      <w:rPr>
        <w:sz w:val="18"/>
        <w:szCs w:val="18"/>
        <w:lang w:val="en-SG" w:eastAsia="en-SG"/>
      </w:rPr>
      <w:t xml:space="preserve">, </w:t>
    </w:r>
    <w:r>
      <w:rPr>
        <w:rFonts w:hint="eastAsia"/>
        <w:sz w:val="18"/>
        <w:szCs w:val="18"/>
        <w:lang w:val="en-SG" w:eastAsia="ja-JP"/>
      </w:rPr>
      <w:t>T</w:t>
    </w:r>
    <w:r>
      <w:rPr>
        <w:sz w:val="18"/>
        <w:szCs w:val="18"/>
        <w:lang w:val="en-SG" w:eastAsia="en-SG"/>
      </w:rPr>
      <w:t xml:space="preserve">., </w:t>
    </w:r>
    <w:r>
      <w:rPr>
        <w:rFonts w:hint="eastAsia"/>
        <w:sz w:val="18"/>
        <w:szCs w:val="18"/>
        <w:lang w:val="en-SG" w:eastAsia="ja-JP"/>
      </w:rPr>
      <w:t>Miyamori</w:t>
    </w:r>
    <w:r w:rsidRPr="00453196">
      <w:rPr>
        <w:sz w:val="18"/>
        <w:szCs w:val="18"/>
        <w:lang w:val="en-SG" w:eastAsia="en-SG"/>
      </w:rPr>
      <w:t xml:space="preserve">, </w:t>
    </w:r>
    <w:r>
      <w:rPr>
        <w:rFonts w:hint="eastAsia"/>
        <w:sz w:val="18"/>
        <w:szCs w:val="18"/>
        <w:lang w:val="en-SG" w:eastAsia="ja-JP"/>
      </w:rPr>
      <w:t>Y.</w:t>
    </w:r>
    <w:r>
      <w:rPr>
        <w:sz w:val="18"/>
        <w:szCs w:val="18"/>
        <w:lang w:val="en-SG" w:eastAsia="en-SG"/>
      </w:rPr>
      <w:t xml:space="preserve"> &amp; </w:t>
    </w:r>
    <w:r>
      <w:rPr>
        <w:rFonts w:hint="eastAsia"/>
        <w:sz w:val="18"/>
        <w:szCs w:val="18"/>
        <w:lang w:val="en-SG" w:eastAsia="ja-JP"/>
      </w:rPr>
      <w:t>Beer</w:t>
    </w:r>
    <w:r>
      <w:rPr>
        <w:sz w:val="18"/>
        <w:szCs w:val="18"/>
        <w:lang w:val="en-SG" w:eastAsia="en-SG"/>
      </w:rPr>
      <w:t xml:space="preserve">, </w:t>
    </w:r>
    <w:r>
      <w:rPr>
        <w:rFonts w:hint="eastAsia"/>
        <w:sz w:val="18"/>
        <w:szCs w:val="18"/>
        <w:lang w:val="en-SG" w:eastAsia="ja-JP"/>
      </w:rPr>
      <w:t>M</w:t>
    </w:r>
    <w:r>
      <w:rPr>
        <w:sz w:val="18"/>
        <w:szCs w:val="18"/>
        <w:lang w:val="en-SG" w:eastAsia="en-SG"/>
      </w:rPr>
      <w:t>.</w:t>
    </w:r>
    <w:r w:rsidRPr="00453196">
      <w:rPr>
        <w:sz w:val="18"/>
        <w:szCs w:val="18"/>
        <w:lang w:val="en-SG" w:eastAsia="en-SG"/>
      </w:rPr>
      <w:t xml:space="preserve"> (editors)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CA4A" w14:textId="273DB398" w:rsidR="0037099D" w:rsidRPr="00453196" w:rsidRDefault="0037099D" w:rsidP="0037099D">
    <w:pPr>
      <w:spacing w:before="0" w:after="0" w:line="240" w:lineRule="auto"/>
      <w:ind w:rightChars="22" w:right="53"/>
      <w:jc w:val="right"/>
      <w:rPr>
        <w:i/>
        <w:sz w:val="18"/>
        <w:szCs w:val="18"/>
        <w:lang w:val="en-SG" w:eastAsia="en-SG"/>
      </w:rPr>
    </w:pPr>
    <w:r>
      <w:rPr>
        <w:rFonts w:hint="eastAsia"/>
        <w:i/>
        <w:sz w:val="18"/>
        <w:szCs w:val="18"/>
        <w:lang w:val="en-SG" w:eastAsia="ja-JP"/>
      </w:rPr>
      <w:t>10</w:t>
    </w:r>
    <w:r w:rsidRPr="00D20367">
      <w:rPr>
        <w:i/>
        <w:sz w:val="18"/>
        <w:szCs w:val="18"/>
        <w:vertAlign w:val="superscript"/>
        <w:lang w:val="en-SG" w:eastAsia="en-SG"/>
      </w:rPr>
      <w:t>th</w:t>
    </w:r>
    <w:r>
      <w:rPr>
        <w:i/>
        <w:sz w:val="18"/>
        <w:szCs w:val="18"/>
        <w:lang w:val="en-SG" w:eastAsia="en-SG"/>
      </w:rPr>
      <w:t xml:space="preserve"> International Symposium on Reliability Engineering and Risk Management</w:t>
    </w:r>
    <w:r w:rsidRPr="00453196">
      <w:rPr>
        <w:i/>
        <w:sz w:val="18"/>
        <w:szCs w:val="18"/>
        <w:lang w:val="en-SG" w:eastAsia="en-SG"/>
      </w:rPr>
      <w:t xml:space="preserve"> </w:t>
    </w:r>
    <w:r w:rsidRPr="00D20367">
      <w:rPr>
        <w:sz w:val="18"/>
        <w:szCs w:val="18"/>
        <w:lang w:val="en-SG" w:eastAsia="en-SG"/>
      </w:rPr>
      <w:t>(</w:t>
    </w:r>
    <w:r>
      <w:rPr>
        <w:i/>
        <w:sz w:val="18"/>
        <w:szCs w:val="18"/>
        <w:lang w:val="en-SG" w:eastAsia="en-SG"/>
      </w:rPr>
      <w:t>ISRERM</w:t>
    </w:r>
    <w:r>
      <w:rPr>
        <w:rFonts w:hint="eastAsia"/>
        <w:i/>
        <w:sz w:val="18"/>
        <w:szCs w:val="18"/>
        <w:lang w:val="en-SG" w:eastAsia="ja-JP"/>
      </w:rPr>
      <w:t xml:space="preserve"> 2026</w:t>
    </w:r>
    <w:r w:rsidRPr="00D20367">
      <w:rPr>
        <w:sz w:val="18"/>
        <w:szCs w:val="18"/>
        <w:lang w:val="en-SG" w:eastAsia="en-SG"/>
      </w:rPr>
      <w:t>)</w:t>
    </w:r>
    <w:r w:rsidRPr="00453196">
      <w:rPr>
        <w:i/>
        <w:sz w:val="18"/>
        <w:szCs w:val="18"/>
        <w:lang w:val="en-SG" w:eastAsia="en-SG"/>
      </w:rPr>
      <w:t xml:space="preserve">, </w:t>
    </w:r>
  </w:p>
  <w:p w14:paraId="3D0EAB0E" w14:textId="06FDE19C" w:rsidR="00273A97" w:rsidRPr="0037099D" w:rsidRDefault="0037099D" w:rsidP="0037099D">
    <w:pPr>
      <w:wordWrap w:val="0"/>
      <w:spacing w:before="0" w:after="0" w:line="240" w:lineRule="auto"/>
      <w:ind w:rightChars="22" w:right="53"/>
      <w:jc w:val="right"/>
      <w:rPr>
        <w:sz w:val="18"/>
        <w:szCs w:val="18"/>
        <w:lang w:val="en-SG" w:eastAsia="ja-JP"/>
      </w:rPr>
    </w:pPr>
    <w:r>
      <w:rPr>
        <w:rFonts w:hint="eastAsia"/>
        <w:sz w:val="18"/>
        <w:szCs w:val="18"/>
        <w:lang w:val="en-SG" w:eastAsia="ja-JP"/>
      </w:rPr>
      <w:t>28</w:t>
    </w:r>
    <w:r>
      <w:rPr>
        <w:sz w:val="18"/>
        <w:szCs w:val="18"/>
        <w:lang w:val="en-SG" w:eastAsia="en-SG"/>
      </w:rPr>
      <w:t xml:space="preserve"> </w:t>
    </w:r>
    <w:r>
      <w:rPr>
        <w:rFonts w:hint="eastAsia"/>
        <w:sz w:val="18"/>
        <w:szCs w:val="18"/>
        <w:lang w:val="en-SG" w:eastAsia="ja-JP"/>
      </w:rPr>
      <w:t>June</w:t>
    </w:r>
    <w:r>
      <w:rPr>
        <w:sz w:val="18"/>
        <w:szCs w:val="18"/>
        <w:lang w:val="en-SG" w:eastAsia="en-SG"/>
      </w:rPr>
      <w:t xml:space="preserve">-01 </w:t>
    </w:r>
    <w:r>
      <w:rPr>
        <w:rFonts w:hint="eastAsia"/>
        <w:sz w:val="18"/>
        <w:szCs w:val="18"/>
        <w:lang w:val="en-SG" w:eastAsia="ja-JP"/>
      </w:rPr>
      <w:t>July</w:t>
    </w:r>
    <w:r>
      <w:rPr>
        <w:sz w:val="18"/>
        <w:szCs w:val="18"/>
        <w:lang w:val="en-SG" w:eastAsia="en-SG"/>
      </w:rPr>
      <w:t xml:space="preserve"> 20</w:t>
    </w:r>
    <w:r>
      <w:rPr>
        <w:rFonts w:hint="eastAsia"/>
        <w:sz w:val="18"/>
        <w:szCs w:val="18"/>
        <w:lang w:val="en-SG" w:eastAsia="ja-JP"/>
      </w:rPr>
      <w:t>26</w:t>
    </w:r>
    <w:r w:rsidRPr="00453196">
      <w:rPr>
        <w:sz w:val="18"/>
        <w:szCs w:val="18"/>
        <w:lang w:val="en-SG" w:eastAsia="en-SG"/>
      </w:rPr>
      <w:t>, S</w:t>
    </w:r>
    <w:r>
      <w:rPr>
        <w:rFonts w:hint="eastAsia"/>
        <w:sz w:val="18"/>
        <w:szCs w:val="18"/>
        <w:lang w:val="en-SG" w:eastAsia="ja-JP"/>
      </w:rPr>
      <w:t>apporo, Japan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BC392" w14:textId="77777777" w:rsidR="00FB43B0" w:rsidRPr="00453196" w:rsidRDefault="00FB43B0" w:rsidP="00FB43B0">
    <w:pPr>
      <w:spacing w:before="0" w:after="0" w:line="240" w:lineRule="auto"/>
      <w:ind w:rightChars="22" w:right="53"/>
      <w:jc w:val="right"/>
      <w:rPr>
        <w:i/>
        <w:sz w:val="18"/>
        <w:szCs w:val="18"/>
        <w:lang w:val="en-SG" w:eastAsia="en-SG"/>
      </w:rPr>
    </w:pPr>
    <w:r>
      <w:rPr>
        <w:noProof/>
        <w:lang w:eastAsia="ja-JP"/>
      </w:rPr>
      <w:drawing>
        <wp:anchor distT="0" distB="0" distL="114300" distR="114300" simplePos="0" relativeHeight="251659264" behindDoc="0" locked="0" layoutInCell="1" allowOverlap="1" wp14:anchorId="45FEDD9B" wp14:editId="5D884CD0">
          <wp:simplePos x="0" y="0"/>
          <wp:positionH relativeFrom="margin">
            <wp:align>left</wp:align>
          </wp:positionH>
          <wp:positionV relativeFrom="paragraph">
            <wp:posOffset>-203200</wp:posOffset>
          </wp:positionV>
          <wp:extent cx="774700" cy="774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i/>
        <w:sz w:val="18"/>
        <w:szCs w:val="18"/>
        <w:lang w:val="en-SG" w:eastAsia="ja-JP"/>
      </w:rPr>
      <w:t>10</w:t>
    </w:r>
    <w:r w:rsidRPr="00D20367">
      <w:rPr>
        <w:i/>
        <w:sz w:val="18"/>
        <w:szCs w:val="18"/>
        <w:vertAlign w:val="superscript"/>
        <w:lang w:val="en-SG" w:eastAsia="en-SG"/>
      </w:rPr>
      <w:t>th</w:t>
    </w:r>
    <w:r>
      <w:rPr>
        <w:i/>
        <w:sz w:val="18"/>
        <w:szCs w:val="18"/>
        <w:lang w:val="en-SG" w:eastAsia="en-SG"/>
      </w:rPr>
      <w:t xml:space="preserve"> International Symposium on Reliability Engineering and Risk Management</w:t>
    </w:r>
    <w:r w:rsidRPr="00453196">
      <w:rPr>
        <w:i/>
        <w:sz w:val="18"/>
        <w:szCs w:val="18"/>
        <w:lang w:val="en-SG" w:eastAsia="en-SG"/>
      </w:rPr>
      <w:t xml:space="preserve"> </w:t>
    </w:r>
    <w:r w:rsidRPr="00D20367">
      <w:rPr>
        <w:sz w:val="18"/>
        <w:szCs w:val="18"/>
        <w:lang w:val="en-SG" w:eastAsia="en-SG"/>
      </w:rPr>
      <w:t>(</w:t>
    </w:r>
    <w:r>
      <w:rPr>
        <w:i/>
        <w:sz w:val="18"/>
        <w:szCs w:val="18"/>
        <w:lang w:val="en-SG" w:eastAsia="en-SG"/>
      </w:rPr>
      <w:t>ISRERM</w:t>
    </w:r>
    <w:r>
      <w:rPr>
        <w:rFonts w:hint="eastAsia"/>
        <w:i/>
        <w:sz w:val="18"/>
        <w:szCs w:val="18"/>
        <w:lang w:val="en-SG" w:eastAsia="ja-JP"/>
      </w:rPr>
      <w:t xml:space="preserve"> 2026</w:t>
    </w:r>
    <w:r w:rsidRPr="00D20367">
      <w:rPr>
        <w:sz w:val="18"/>
        <w:szCs w:val="18"/>
        <w:lang w:val="en-SG" w:eastAsia="en-SG"/>
      </w:rPr>
      <w:t>)</w:t>
    </w:r>
    <w:r w:rsidRPr="00453196">
      <w:rPr>
        <w:i/>
        <w:sz w:val="18"/>
        <w:szCs w:val="18"/>
        <w:lang w:val="en-SG" w:eastAsia="en-SG"/>
      </w:rPr>
      <w:t xml:space="preserve">, </w:t>
    </w:r>
  </w:p>
  <w:p w14:paraId="15EABC4B" w14:textId="77777777" w:rsidR="00FB43B0" w:rsidRPr="00453196" w:rsidRDefault="00FB43B0" w:rsidP="00FB43B0">
    <w:pPr>
      <w:wordWrap w:val="0"/>
      <w:spacing w:before="0" w:after="0" w:line="240" w:lineRule="auto"/>
      <w:ind w:rightChars="22" w:right="53"/>
      <w:jc w:val="right"/>
      <w:rPr>
        <w:sz w:val="18"/>
        <w:szCs w:val="18"/>
        <w:lang w:val="en-SG" w:eastAsia="ja-JP"/>
      </w:rPr>
    </w:pPr>
    <w:r>
      <w:rPr>
        <w:rFonts w:hint="eastAsia"/>
        <w:sz w:val="18"/>
        <w:szCs w:val="18"/>
        <w:lang w:val="en-SG" w:eastAsia="ja-JP"/>
      </w:rPr>
      <w:t>28</w:t>
    </w:r>
    <w:r>
      <w:rPr>
        <w:sz w:val="18"/>
        <w:szCs w:val="18"/>
        <w:lang w:val="en-SG" w:eastAsia="en-SG"/>
      </w:rPr>
      <w:t xml:space="preserve"> </w:t>
    </w:r>
    <w:r>
      <w:rPr>
        <w:rFonts w:hint="eastAsia"/>
        <w:sz w:val="18"/>
        <w:szCs w:val="18"/>
        <w:lang w:val="en-SG" w:eastAsia="ja-JP"/>
      </w:rPr>
      <w:t>June</w:t>
    </w:r>
    <w:r>
      <w:rPr>
        <w:sz w:val="18"/>
        <w:szCs w:val="18"/>
        <w:lang w:val="en-SG" w:eastAsia="en-SG"/>
      </w:rPr>
      <w:t xml:space="preserve">-01 </w:t>
    </w:r>
    <w:r>
      <w:rPr>
        <w:rFonts w:hint="eastAsia"/>
        <w:sz w:val="18"/>
        <w:szCs w:val="18"/>
        <w:lang w:val="en-SG" w:eastAsia="ja-JP"/>
      </w:rPr>
      <w:t>July</w:t>
    </w:r>
    <w:r>
      <w:rPr>
        <w:sz w:val="18"/>
        <w:szCs w:val="18"/>
        <w:lang w:val="en-SG" w:eastAsia="en-SG"/>
      </w:rPr>
      <w:t xml:space="preserve"> 20</w:t>
    </w:r>
    <w:r>
      <w:rPr>
        <w:rFonts w:hint="eastAsia"/>
        <w:sz w:val="18"/>
        <w:szCs w:val="18"/>
        <w:lang w:val="en-SG" w:eastAsia="ja-JP"/>
      </w:rPr>
      <w:t>26</w:t>
    </w:r>
    <w:r w:rsidRPr="00453196">
      <w:rPr>
        <w:sz w:val="18"/>
        <w:szCs w:val="18"/>
        <w:lang w:val="en-SG" w:eastAsia="en-SG"/>
      </w:rPr>
      <w:t>, S</w:t>
    </w:r>
    <w:r>
      <w:rPr>
        <w:rFonts w:hint="eastAsia"/>
        <w:sz w:val="18"/>
        <w:szCs w:val="18"/>
        <w:lang w:val="en-SG" w:eastAsia="ja-JP"/>
      </w:rPr>
      <w:t>apporo, Japan</w:t>
    </w:r>
  </w:p>
  <w:p w14:paraId="41E3BF74" w14:textId="3AEBA20F" w:rsidR="00C3722A" w:rsidRPr="00FB43B0" w:rsidRDefault="00FB43B0" w:rsidP="00FB43B0">
    <w:pPr>
      <w:spacing w:before="0" w:after="0" w:line="240" w:lineRule="auto"/>
      <w:ind w:rightChars="22" w:right="53"/>
      <w:jc w:val="right"/>
      <w:rPr>
        <w:sz w:val="18"/>
        <w:szCs w:val="18"/>
        <w:lang w:val="en-SG" w:eastAsia="en-SG"/>
      </w:rPr>
    </w:pPr>
    <w:r>
      <w:rPr>
        <w:rFonts w:hint="eastAsia"/>
        <w:sz w:val="18"/>
        <w:szCs w:val="18"/>
        <w:lang w:val="en-SG" w:eastAsia="ja-JP"/>
      </w:rPr>
      <w:t>Kitahara</w:t>
    </w:r>
    <w:r>
      <w:rPr>
        <w:sz w:val="18"/>
        <w:szCs w:val="18"/>
        <w:lang w:val="en-SG" w:eastAsia="en-SG"/>
      </w:rPr>
      <w:t xml:space="preserve">, </w:t>
    </w:r>
    <w:r>
      <w:rPr>
        <w:rFonts w:hint="eastAsia"/>
        <w:sz w:val="18"/>
        <w:szCs w:val="18"/>
        <w:lang w:val="en-SG" w:eastAsia="ja-JP"/>
      </w:rPr>
      <w:t>T</w:t>
    </w:r>
    <w:r>
      <w:rPr>
        <w:sz w:val="18"/>
        <w:szCs w:val="18"/>
        <w:lang w:val="en-SG" w:eastAsia="en-SG"/>
      </w:rPr>
      <w:t xml:space="preserve">., </w:t>
    </w:r>
    <w:r>
      <w:rPr>
        <w:rFonts w:hint="eastAsia"/>
        <w:sz w:val="18"/>
        <w:szCs w:val="18"/>
        <w:lang w:val="en-SG" w:eastAsia="ja-JP"/>
      </w:rPr>
      <w:t>Miyamori</w:t>
    </w:r>
    <w:r w:rsidRPr="00453196">
      <w:rPr>
        <w:sz w:val="18"/>
        <w:szCs w:val="18"/>
        <w:lang w:val="en-SG" w:eastAsia="en-SG"/>
      </w:rPr>
      <w:t xml:space="preserve">, </w:t>
    </w:r>
    <w:r>
      <w:rPr>
        <w:rFonts w:hint="eastAsia"/>
        <w:sz w:val="18"/>
        <w:szCs w:val="18"/>
        <w:lang w:val="en-SG" w:eastAsia="ja-JP"/>
      </w:rPr>
      <w:t>Y.</w:t>
    </w:r>
    <w:r>
      <w:rPr>
        <w:sz w:val="18"/>
        <w:szCs w:val="18"/>
        <w:lang w:val="en-SG" w:eastAsia="en-SG"/>
      </w:rPr>
      <w:t xml:space="preserve"> &amp; </w:t>
    </w:r>
    <w:r>
      <w:rPr>
        <w:rFonts w:hint="eastAsia"/>
        <w:sz w:val="18"/>
        <w:szCs w:val="18"/>
        <w:lang w:val="en-SG" w:eastAsia="ja-JP"/>
      </w:rPr>
      <w:t>Beer</w:t>
    </w:r>
    <w:r>
      <w:rPr>
        <w:sz w:val="18"/>
        <w:szCs w:val="18"/>
        <w:lang w:val="en-SG" w:eastAsia="en-SG"/>
      </w:rPr>
      <w:t xml:space="preserve">, </w:t>
    </w:r>
    <w:r>
      <w:rPr>
        <w:rFonts w:hint="eastAsia"/>
        <w:sz w:val="18"/>
        <w:szCs w:val="18"/>
        <w:lang w:val="en-SG" w:eastAsia="ja-JP"/>
      </w:rPr>
      <w:t>M</w:t>
    </w:r>
    <w:r>
      <w:rPr>
        <w:sz w:val="18"/>
        <w:szCs w:val="18"/>
        <w:lang w:val="en-SG" w:eastAsia="en-SG"/>
      </w:rPr>
      <w:t>.</w:t>
    </w:r>
    <w:r w:rsidRPr="00453196">
      <w:rPr>
        <w:sz w:val="18"/>
        <w:szCs w:val="18"/>
        <w:lang w:val="en-SG" w:eastAsia="en-SG"/>
      </w:rPr>
      <w:t xml:space="preserve"> (editors)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6F92"/>
    <w:multiLevelType w:val="hybridMultilevel"/>
    <w:tmpl w:val="0CA8D1CA"/>
    <w:lvl w:ilvl="0" w:tplc="297A7528">
      <w:start w:val="1"/>
      <w:numFmt w:val="bullet"/>
      <w:lvlText w:val=""/>
      <w:lvlJc w:val="left"/>
      <w:pPr>
        <w:ind w:left="1004" w:hanging="360"/>
      </w:pPr>
      <w:rPr>
        <w:rFonts w:ascii="Wingdings" w:hAnsi="Wingdings" w:hint="default"/>
      </w:r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1" w15:restartNumberingAfterBreak="0">
    <w:nsid w:val="0827031C"/>
    <w:multiLevelType w:val="hybridMultilevel"/>
    <w:tmpl w:val="EA1E2964"/>
    <w:lvl w:ilvl="0" w:tplc="4809000F">
      <w:start w:val="1"/>
      <w:numFmt w:val="decimal"/>
      <w:lvlText w:val="%1."/>
      <w:lvlJc w:val="left"/>
      <w:pPr>
        <w:ind w:left="502" w:hanging="360"/>
      </w:p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2" w15:restartNumberingAfterBreak="0">
    <w:nsid w:val="0D2754B5"/>
    <w:multiLevelType w:val="hybridMultilevel"/>
    <w:tmpl w:val="E6D626B8"/>
    <w:lvl w:ilvl="0" w:tplc="297A7528">
      <w:start w:val="1"/>
      <w:numFmt w:val="bullet"/>
      <w:lvlText w:val=""/>
      <w:lvlJc w:val="left"/>
      <w:pPr>
        <w:ind w:left="1004" w:hanging="360"/>
      </w:pPr>
      <w:rPr>
        <w:rFonts w:ascii="Wingdings" w:hAnsi="Wingdings" w:hint="default"/>
      </w:r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3" w15:restartNumberingAfterBreak="0">
    <w:nsid w:val="1BAB2A10"/>
    <w:multiLevelType w:val="singleLevel"/>
    <w:tmpl w:val="6DD87430"/>
    <w:lvl w:ilvl="0">
      <w:start w:val="1"/>
      <w:numFmt w:val="lowerRoman"/>
      <w:pStyle w:val="NList"/>
      <w:lvlText w:val="(%1)"/>
      <w:lvlJc w:val="right"/>
      <w:pPr>
        <w:tabs>
          <w:tab w:val="num" w:pos="288"/>
        </w:tabs>
        <w:ind w:left="288" w:hanging="72"/>
      </w:pPr>
    </w:lvl>
  </w:abstractNum>
  <w:abstractNum w:abstractNumId="4" w15:restartNumberingAfterBreak="0">
    <w:nsid w:val="1DC72547"/>
    <w:multiLevelType w:val="hybridMultilevel"/>
    <w:tmpl w:val="A7665D3E"/>
    <w:lvl w:ilvl="0" w:tplc="48090001">
      <w:start w:val="1"/>
      <w:numFmt w:val="bullet"/>
      <w:lvlText w:val=""/>
      <w:lvlJc w:val="left"/>
      <w:pPr>
        <w:ind w:left="360" w:hanging="360"/>
      </w:pPr>
      <w:rPr>
        <w:rFonts w:ascii="Symbol" w:hAnsi="Symbol"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20BF73D4"/>
    <w:multiLevelType w:val="hybridMultilevel"/>
    <w:tmpl w:val="DC9A7E0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2154552E"/>
    <w:multiLevelType w:val="hybridMultilevel"/>
    <w:tmpl w:val="080AC8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71C151F"/>
    <w:multiLevelType w:val="hybridMultilevel"/>
    <w:tmpl w:val="DA14F474"/>
    <w:lvl w:ilvl="0" w:tplc="FFFFFFFF">
      <w:start w:val="1"/>
      <w:numFmt w:val="bullet"/>
      <w:pStyle w:val="item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51F93"/>
    <w:multiLevelType w:val="hybridMultilevel"/>
    <w:tmpl w:val="1F6CF668"/>
    <w:lvl w:ilvl="0" w:tplc="A3A8F402">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92A"/>
    <w:multiLevelType w:val="multilevel"/>
    <w:tmpl w:val="1F6CF66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52BAB"/>
    <w:multiLevelType w:val="hybridMultilevel"/>
    <w:tmpl w:val="620CF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580EFD"/>
    <w:multiLevelType w:val="hybridMultilevel"/>
    <w:tmpl w:val="5B72AE74"/>
    <w:lvl w:ilvl="0" w:tplc="00010409">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DB3085"/>
    <w:multiLevelType w:val="hybridMultilevel"/>
    <w:tmpl w:val="1A3CF7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BF449F3"/>
    <w:multiLevelType w:val="hybridMultilevel"/>
    <w:tmpl w:val="D32004F8"/>
    <w:lvl w:ilvl="0" w:tplc="8D82A968">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ECD0F9D"/>
    <w:multiLevelType w:val="hybridMultilevel"/>
    <w:tmpl w:val="7774214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42C71F6C"/>
    <w:multiLevelType w:val="hybridMultilevel"/>
    <w:tmpl w:val="33DCD18A"/>
    <w:lvl w:ilvl="0" w:tplc="ACA6DE4C">
      <w:start w:val="7"/>
      <w:numFmt w:val="decimal"/>
      <w:lvlText w:val="%1."/>
      <w:lvlJc w:val="left"/>
      <w:pPr>
        <w:tabs>
          <w:tab w:val="num" w:pos="720"/>
        </w:tabs>
        <w:ind w:left="720" w:hanging="360"/>
      </w:pPr>
      <w:rPr>
        <w:rFonts w:ascii="Arial" w:hAnsi="Arial"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445454"/>
    <w:multiLevelType w:val="hybridMultilevel"/>
    <w:tmpl w:val="FA124F7A"/>
    <w:lvl w:ilvl="0" w:tplc="3350DB92">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BE97E15"/>
    <w:multiLevelType w:val="hybridMultilevel"/>
    <w:tmpl w:val="907A2034"/>
    <w:lvl w:ilvl="0" w:tplc="4809000F">
      <w:start w:val="1"/>
      <w:numFmt w:val="decimal"/>
      <w:lvlText w:val="%1."/>
      <w:lvlJc w:val="left"/>
      <w:pPr>
        <w:ind w:left="1004" w:hanging="360"/>
      </w:p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18" w15:restartNumberingAfterBreak="0">
    <w:nsid w:val="4F831C8D"/>
    <w:multiLevelType w:val="singleLevel"/>
    <w:tmpl w:val="A8BCB5AE"/>
    <w:lvl w:ilvl="0">
      <w:start w:val="1"/>
      <w:numFmt w:val="bullet"/>
      <w:pStyle w:val="List"/>
      <w:lvlText w:val=""/>
      <w:lvlJc w:val="left"/>
      <w:pPr>
        <w:tabs>
          <w:tab w:val="num" w:pos="360"/>
        </w:tabs>
        <w:ind w:left="360" w:hanging="360"/>
      </w:pPr>
      <w:rPr>
        <w:rFonts w:ascii="Symbol" w:hAnsi="Symbol" w:hint="default"/>
      </w:rPr>
    </w:lvl>
  </w:abstractNum>
  <w:abstractNum w:abstractNumId="19" w15:restartNumberingAfterBreak="0">
    <w:nsid w:val="526079E6"/>
    <w:multiLevelType w:val="hybridMultilevel"/>
    <w:tmpl w:val="01B85026"/>
    <w:lvl w:ilvl="0" w:tplc="899EBA32">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53D26788"/>
    <w:multiLevelType w:val="singleLevel"/>
    <w:tmpl w:val="B2A88328"/>
    <w:lvl w:ilvl="0">
      <w:start w:val="1"/>
      <w:numFmt w:val="lowerLetter"/>
      <w:pStyle w:val="AList"/>
      <w:lvlText w:val="(%1)"/>
      <w:lvlJc w:val="left"/>
      <w:pPr>
        <w:tabs>
          <w:tab w:val="num" w:pos="360"/>
        </w:tabs>
        <w:ind w:left="360" w:hanging="360"/>
      </w:pPr>
    </w:lvl>
  </w:abstractNum>
  <w:abstractNum w:abstractNumId="21" w15:restartNumberingAfterBreak="0">
    <w:nsid w:val="600E4E2D"/>
    <w:multiLevelType w:val="hybridMultilevel"/>
    <w:tmpl w:val="063C6E92"/>
    <w:lvl w:ilvl="0" w:tplc="C760257E">
      <w:start w:val="1"/>
      <w:numFmt w:val="decimal"/>
      <w:lvlText w:val="%1"/>
      <w:lvlJc w:val="left"/>
      <w:pPr>
        <w:tabs>
          <w:tab w:val="num" w:pos="1353"/>
        </w:tabs>
        <w:ind w:left="1353"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1D61EE8"/>
    <w:multiLevelType w:val="hybridMultilevel"/>
    <w:tmpl w:val="B3626690"/>
    <w:lvl w:ilvl="0" w:tplc="4809000F">
      <w:start w:val="1"/>
      <w:numFmt w:val="decimal"/>
      <w:lvlText w:val="%1."/>
      <w:lvlJc w:val="left"/>
      <w:pPr>
        <w:ind w:left="1004" w:hanging="360"/>
      </w:p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23" w15:restartNumberingAfterBreak="0">
    <w:nsid w:val="63D77B9D"/>
    <w:multiLevelType w:val="hybridMultilevel"/>
    <w:tmpl w:val="9DFA01A8"/>
    <w:lvl w:ilvl="0" w:tplc="8D82A96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48470FA"/>
    <w:multiLevelType w:val="multilevel"/>
    <w:tmpl w:val="B2AE2B60"/>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15:restartNumberingAfterBreak="0">
    <w:nsid w:val="6CBE1482"/>
    <w:multiLevelType w:val="hybridMultilevel"/>
    <w:tmpl w:val="D0AAAACE"/>
    <w:lvl w:ilvl="0" w:tplc="E5D00B04">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6CFB290A"/>
    <w:multiLevelType w:val="hybridMultilevel"/>
    <w:tmpl w:val="26D2C6D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0FE0C0F"/>
    <w:multiLevelType w:val="hybridMultilevel"/>
    <w:tmpl w:val="115A2826"/>
    <w:lvl w:ilvl="0" w:tplc="BF003F10">
      <w:start w:val="8"/>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7A654B7D"/>
    <w:multiLevelType w:val="hybridMultilevel"/>
    <w:tmpl w:val="9C5AB24A"/>
    <w:lvl w:ilvl="0" w:tplc="297A7528">
      <w:start w:val="1"/>
      <w:numFmt w:val="bullet"/>
      <w:lvlText w:val=""/>
      <w:lvlJc w:val="left"/>
      <w:pPr>
        <w:ind w:left="644" w:hanging="360"/>
      </w:pPr>
      <w:rPr>
        <w:rFonts w:ascii="Wingdings" w:hAnsi="Wingdings" w:hint="default"/>
      </w:rPr>
    </w:lvl>
    <w:lvl w:ilvl="1" w:tplc="48090003" w:tentative="1">
      <w:start w:val="1"/>
      <w:numFmt w:val="bullet"/>
      <w:lvlText w:val="o"/>
      <w:lvlJc w:val="left"/>
      <w:pPr>
        <w:ind w:left="1364" w:hanging="360"/>
      </w:pPr>
      <w:rPr>
        <w:rFonts w:ascii="Courier New" w:hAnsi="Courier New" w:cs="Courier New" w:hint="default"/>
      </w:rPr>
    </w:lvl>
    <w:lvl w:ilvl="2" w:tplc="48090005" w:tentative="1">
      <w:start w:val="1"/>
      <w:numFmt w:val="bullet"/>
      <w:lvlText w:val=""/>
      <w:lvlJc w:val="left"/>
      <w:pPr>
        <w:ind w:left="2084" w:hanging="360"/>
      </w:pPr>
      <w:rPr>
        <w:rFonts w:ascii="Wingdings" w:hAnsi="Wingdings" w:hint="default"/>
      </w:rPr>
    </w:lvl>
    <w:lvl w:ilvl="3" w:tplc="48090001" w:tentative="1">
      <w:start w:val="1"/>
      <w:numFmt w:val="bullet"/>
      <w:lvlText w:val=""/>
      <w:lvlJc w:val="left"/>
      <w:pPr>
        <w:ind w:left="2804" w:hanging="360"/>
      </w:pPr>
      <w:rPr>
        <w:rFonts w:ascii="Symbol" w:hAnsi="Symbol" w:hint="default"/>
      </w:rPr>
    </w:lvl>
    <w:lvl w:ilvl="4" w:tplc="48090003" w:tentative="1">
      <w:start w:val="1"/>
      <w:numFmt w:val="bullet"/>
      <w:lvlText w:val="o"/>
      <w:lvlJc w:val="left"/>
      <w:pPr>
        <w:ind w:left="3524" w:hanging="360"/>
      </w:pPr>
      <w:rPr>
        <w:rFonts w:ascii="Courier New" w:hAnsi="Courier New" w:cs="Courier New" w:hint="default"/>
      </w:rPr>
    </w:lvl>
    <w:lvl w:ilvl="5" w:tplc="48090005" w:tentative="1">
      <w:start w:val="1"/>
      <w:numFmt w:val="bullet"/>
      <w:lvlText w:val=""/>
      <w:lvlJc w:val="left"/>
      <w:pPr>
        <w:ind w:left="4244" w:hanging="360"/>
      </w:pPr>
      <w:rPr>
        <w:rFonts w:ascii="Wingdings" w:hAnsi="Wingdings" w:hint="default"/>
      </w:rPr>
    </w:lvl>
    <w:lvl w:ilvl="6" w:tplc="48090001" w:tentative="1">
      <w:start w:val="1"/>
      <w:numFmt w:val="bullet"/>
      <w:lvlText w:val=""/>
      <w:lvlJc w:val="left"/>
      <w:pPr>
        <w:ind w:left="4964" w:hanging="360"/>
      </w:pPr>
      <w:rPr>
        <w:rFonts w:ascii="Symbol" w:hAnsi="Symbol" w:hint="default"/>
      </w:rPr>
    </w:lvl>
    <w:lvl w:ilvl="7" w:tplc="48090003" w:tentative="1">
      <w:start w:val="1"/>
      <w:numFmt w:val="bullet"/>
      <w:lvlText w:val="o"/>
      <w:lvlJc w:val="left"/>
      <w:pPr>
        <w:ind w:left="5684" w:hanging="360"/>
      </w:pPr>
      <w:rPr>
        <w:rFonts w:ascii="Courier New" w:hAnsi="Courier New" w:cs="Courier New" w:hint="default"/>
      </w:rPr>
    </w:lvl>
    <w:lvl w:ilvl="8" w:tplc="48090005" w:tentative="1">
      <w:start w:val="1"/>
      <w:numFmt w:val="bullet"/>
      <w:lvlText w:val=""/>
      <w:lvlJc w:val="left"/>
      <w:pPr>
        <w:ind w:left="6404" w:hanging="360"/>
      </w:pPr>
      <w:rPr>
        <w:rFonts w:ascii="Wingdings" w:hAnsi="Wingdings" w:hint="default"/>
      </w:rPr>
    </w:lvl>
  </w:abstractNum>
  <w:abstractNum w:abstractNumId="29" w15:restartNumberingAfterBreak="0">
    <w:nsid w:val="7C245137"/>
    <w:multiLevelType w:val="hybridMultilevel"/>
    <w:tmpl w:val="5BE4917E"/>
    <w:lvl w:ilvl="0" w:tplc="50FCD9F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7C325EF1"/>
    <w:multiLevelType w:val="hybridMultilevel"/>
    <w:tmpl w:val="3E86F2E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EC93145"/>
    <w:multiLevelType w:val="hybridMultilevel"/>
    <w:tmpl w:val="D178A948"/>
    <w:lvl w:ilvl="0" w:tplc="64E221C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643898161">
    <w:abstractNumId w:val="18"/>
  </w:num>
  <w:num w:numId="2" w16cid:durableId="549538683">
    <w:abstractNumId w:val="20"/>
  </w:num>
  <w:num w:numId="3" w16cid:durableId="945507310">
    <w:abstractNumId w:val="3"/>
  </w:num>
  <w:num w:numId="4" w16cid:durableId="1227954787">
    <w:abstractNumId w:val="24"/>
  </w:num>
  <w:num w:numId="5" w16cid:durableId="1260748707">
    <w:abstractNumId w:val="7"/>
  </w:num>
  <w:num w:numId="6" w16cid:durableId="1851678286">
    <w:abstractNumId w:val="10"/>
  </w:num>
  <w:num w:numId="7" w16cid:durableId="673529845">
    <w:abstractNumId w:val="13"/>
  </w:num>
  <w:num w:numId="8" w16cid:durableId="83453863">
    <w:abstractNumId w:val="23"/>
  </w:num>
  <w:num w:numId="9" w16cid:durableId="524177534">
    <w:abstractNumId w:val="29"/>
  </w:num>
  <w:num w:numId="10" w16cid:durableId="1057825687">
    <w:abstractNumId w:val="19"/>
  </w:num>
  <w:num w:numId="11" w16cid:durableId="610087894">
    <w:abstractNumId w:val="27"/>
  </w:num>
  <w:num w:numId="12" w16cid:durableId="1667323867">
    <w:abstractNumId w:val="15"/>
  </w:num>
  <w:num w:numId="13" w16cid:durableId="1291088260">
    <w:abstractNumId w:val="8"/>
  </w:num>
  <w:num w:numId="14" w16cid:durableId="2140033312">
    <w:abstractNumId w:val="9"/>
  </w:num>
  <w:num w:numId="15" w16cid:durableId="658702708">
    <w:abstractNumId w:val="11"/>
  </w:num>
  <w:num w:numId="16" w16cid:durableId="2045472456">
    <w:abstractNumId w:val="31"/>
  </w:num>
  <w:num w:numId="17" w16cid:durableId="1253271206">
    <w:abstractNumId w:val="21"/>
  </w:num>
  <w:num w:numId="18" w16cid:durableId="1611670517">
    <w:abstractNumId w:val="16"/>
  </w:num>
  <w:num w:numId="19" w16cid:durableId="852838636">
    <w:abstractNumId w:val="5"/>
  </w:num>
  <w:num w:numId="20" w16cid:durableId="1956525360">
    <w:abstractNumId w:val="4"/>
  </w:num>
  <w:num w:numId="21" w16cid:durableId="787623949">
    <w:abstractNumId w:val="14"/>
  </w:num>
  <w:num w:numId="22" w16cid:durableId="1400400570">
    <w:abstractNumId w:val="30"/>
  </w:num>
  <w:num w:numId="23" w16cid:durableId="66343281">
    <w:abstractNumId w:val="26"/>
  </w:num>
  <w:num w:numId="24" w16cid:durableId="929968561">
    <w:abstractNumId w:val="6"/>
  </w:num>
  <w:num w:numId="25" w16cid:durableId="2074966614">
    <w:abstractNumId w:val="1"/>
  </w:num>
  <w:num w:numId="26" w16cid:durableId="1415081694">
    <w:abstractNumId w:val="12"/>
  </w:num>
  <w:num w:numId="27" w16cid:durableId="369301698">
    <w:abstractNumId w:val="25"/>
  </w:num>
  <w:num w:numId="28" w16cid:durableId="1846505995">
    <w:abstractNumId w:val="28"/>
  </w:num>
  <w:num w:numId="29" w16cid:durableId="1579167598">
    <w:abstractNumId w:val="17"/>
  </w:num>
  <w:num w:numId="30" w16cid:durableId="663556914">
    <w:abstractNumId w:val="0"/>
  </w:num>
  <w:num w:numId="31" w16cid:durableId="618416189">
    <w:abstractNumId w:val="22"/>
  </w:num>
  <w:num w:numId="32" w16cid:durableId="13387331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evenAndOddHeaders/>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9D1"/>
    <w:rsid w:val="000544A4"/>
    <w:rsid w:val="00064D69"/>
    <w:rsid w:val="000C0609"/>
    <w:rsid w:val="000D16BF"/>
    <w:rsid w:val="000E71F9"/>
    <w:rsid w:val="001569AC"/>
    <w:rsid w:val="00166E35"/>
    <w:rsid w:val="00196205"/>
    <w:rsid w:val="001C6CFF"/>
    <w:rsid w:val="001F2302"/>
    <w:rsid w:val="001F5EDE"/>
    <w:rsid w:val="00273A97"/>
    <w:rsid w:val="002A276E"/>
    <w:rsid w:val="002B1719"/>
    <w:rsid w:val="002B4C4A"/>
    <w:rsid w:val="00306647"/>
    <w:rsid w:val="00352B17"/>
    <w:rsid w:val="00364225"/>
    <w:rsid w:val="0037099D"/>
    <w:rsid w:val="00371AEF"/>
    <w:rsid w:val="003D0EAA"/>
    <w:rsid w:val="003E23BE"/>
    <w:rsid w:val="0042655D"/>
    <w:rsid w:val="00453196"/>
    <w:rsid w:val="004576EC"/>
    <w:rsid w:val="004A3BD9"/>
    <w:rsid w:val="004B0537"/>
    <w:rsid w:val="004B0B8A"/>
    <w:rsid w:val="004B40BA"/>
    <w:rsid w:val="004F7C6E"/>
    <w:rsid w:val="00565560"/>
    <w:rsid w:val="005752FD"/>
    <w:rsid w:val="005777E8"/>
    <w:rsid w:val="00577F0C"/>
    <w:rsid w:val="005959D1"/>
    <w:rsid w:val="005A0338"/>
    <w:rsid w:val="005E6D4C"/>
    <w:rsid w:val="00616B6E"/>
    <w:rsid w:val="006B067F"/>
    <w:rsid w:val="006E124B"/>
    <w:rsid w:val="006F18DD"/>
    <w:rsid w:val="006F211E"/>
    <w:rsid w:val="00702BE5"/>
    <w:rsid w:val="007061AD"/>
    <w:rsid w:val="007174B6"/>
    <w:rsid w:val="007370CC"/>
    <w:rsid w:val="00772BDE"/>
    <w:rsid w:val="007F2C84"/>
    <w:rsid w:val="007F6412"/>
    <w:rsid w:val="00825614"/>
    <w:rsid w:val="00826F02"/>
    <w:rsid w:val="00847B93"/>
    <w:rsid w:val="008C4EB6"/>
    <w:rsid w:val="008D70A6"/>
    <w:rsid w:val="00900808"/>
    <w:rsid w:val="00936A26"/>
    <w:rsid w:val="00937072"/>
    <w:rsid w:val="00983810"/>
    <w:rsid w:val="009A6054"/>
    <w:rsid w:val="009C74F5"/>
    <w:rsid w:val="00A03ADF"/>
    <w:rsid w:val="00A05F4C"/>
    <w:rsid w:val="00A327F5"/>
    <w:rsid w:val="00A62684"/>
    <w:rsid w:val="00A80FB7"/>
    <w:rsid w:val="00AA139C"/>
    <w:rsid w:val="00AA67F9"/>
    <w:rsid w:val="00AB30EC"/>
    <w:rsid w:val="00AE730B"/>
    <w:rsid w:val="00AF208B"/>
    <w:rsid w:val="00B2684F"/>
    <w:rsid w:val="00B552BA"/>
    <w:rsid w:val="00B719B8"/>
    <w:rsid w:val="00B76231"/>
    <w:rsid w:val="00BC024D"/>
    <w:rsid w:val="00BD02F8"/>
    <w:rsid w:val="00BD3844"/>
    <w:rsid w:val="00BE1F1B"/>
    <w:rsid w:val="00C07676"/>
    <w:rsid w:val="00C206F7"/>
    <w:rsid w:val="00C3722A"/>
    <w:rsid w:val="00C60680"/>
    <w:rsid w:val="00C950F3"/>
    <w:rsid w:val="00CA727D"/>
    <w:rsid w:val="00CB3F62"/>
    <w:rsid w:val="00CD6FFF"/>
    <w:rsid w:val="00D03276"/>
    <w:rsid w:val="00D17B48"/>
    <w:rsid w:val="00D20367"/>
    <w:rsid w:val="00D531E4"/>
    <w:rsid w:val="00D83686"/>
    <w:rsid w:val="00DA192F"/>
    <w:rsid w:val="00DE3852"/>
    <w:rsid w:val="00DF1EBA"/>
    <w:rsid w:val="00DF5D46"/>
    <w:rsid w:val="00E1166A"/>
    <w:rsid w:val="00E15D26"/>
    <w:rsid w:val="00E223FA"/>
    <w:rsid w:val="00E307D1"/>
    <w:rsid w:val="00E5601A"/>
    <w:rsid w:val="00E71FBF"/>
    <w:rsid w:val="00EB52A1"/>
    <w:rsid w:val="00ED072D"/>
    <w:rsid w:val="00F529DE"/>
    <w:rsid w:val="00F736AB"/>
    <w:rsid w:val="00F74DCB"/>
    <w:rsid w:val="00F74F0C"/>
    <w:rsid w:val="00F75FE9"/>
    <w:rsid w:val="00F82221"/>
    <w:rsid w:val="00FB4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61016C"/>
  <w15:chartTrackingRefBased/>
  <w15:docId w15:val="{0AF3204E-9DAE-4909-9CD1-8CD4A8E8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after="120" w:line="260" w:lineRule="exact"/>
      <w:ind w:right="288"/>
      <w:jc w:val="both"/>
    </w:pPr>
    <w:rPr>
      <w:sz w:val="24"/>
      <w:szCs w:val="24"/>
      <w:lang w:eastAsia="en-US"/>
    </w:rPr>
  </w:style>
  <w:style w:type="paragraph" w:styleId="Heading1">
    <w:name w:val="heading 1"/>
    <w:aliases w:val="Section"/>
    <w:basedOn w:val="Normal"/>
    <w:next w:val="Normal"/>
    <w:qFormat/>
    <w:rsid w:val="005959D1"/>
    <w:pPr>
      <w:suppressAutoHyphens/>
      <w:outlineLvl w:val="0"/>
    </w:pPr>
    <w:rPr>
      <w:b/>
      <w:kern w:val="28"/>
      <w:sz w:val="20"/>
    </w:rPr>
  </w:style>
  <w:style w:type="paragraph" w:styleId="Heading2">
    <w:name w:val="heading 2"/>
    <w:basedOn w:val="Normal"/>
    <w:next w:val="Normal"/>
    <w:qFormat/>
    <w:rsid w:val="005959D1"/>
    <w:pPr>
      <w:keepNext/>
      <w:spacing w:after="60"/>
      <w:outlineLvl w:val="1"/>
    </w:pPr>
    <w:rPr>
      <w:rFonts w:ascii="Arial" w:hAnsi="Arial" w:cs="Arial"/>
      <w:b/>
      <w:bCs/>
      <w:i/>
      <w:iCs/>
      <w:sz w:val="28"/>
      <w:szCs w:val="28"/>
    </w:rPr>
  </w:style>
  <w:style w:type="paragraph" w:styleId="Heading3">
    <w:name w:val="heading 3"/>
    <w:basedOn w:val="Normal"/>
    <w:next w:val="Normal"/>
    <w:qFormat/>
    <w:rsid w:val="005959D1"/>
    <w:pPr>
      <w:keepNext/>
      <w:spacing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urnalTitle">
    <w:name w:val="Journal Title"/>
    <w:basedOn w:val="Normal"/>
    <w:rsid w:val="005959D1"/>
    <w:pPr>
      <w:spacing w:before="1000" w:after="400" w:line="240" w:lineRule="exact"/>
      <w:jc w:val="center"/>
    </w:pPr>
    <w:rPr>
      <w:b/>
      <w:caps/>
      <w:sz w:val="20"/>
    </w:rPr>
  </w:style>
  <w:style w:type="paragraph" w:customStyle="1" w:styleId="Affiliation">
    <w:name w:val="Affiliation"/>
    <w:basedOn w:val="Normal"/>
    <w:rsid w:val="005959D1"/>
    <w:pPr>
      <w:spacing w:after="240"/>
      <w:jc w:val="center"/>
    </w:pPr>
    <w:rPr>
      <w:i/>
      <w:snapToGrid w:val="0"/>
      <w:sz w:val="16"/>
    </w:rPr>
  </w:style>
  <w:style w:type="paragraph" w:customStyle="1" w:styleId="Author">
    <w:name w:val="Author"/>
    <w:basedOn w:val="Normal"/>
    <w:rsid w:val="005959D1"/>
    <w:pPr>
      <w:spacing w:before="40" w:after="100"/>
      <w:jc w:val="center"/>
    </w:pPr>
    <w:rPr>
      <w:snapToGrid w:val="0"/>
      <w:sz w:val="16"/>
    </w:rPr>
  </w:style>
  <w:style w:type="paragraph" w:customStyle="1" w:styleId="Abstract">
    <w:name w:val="Abstract"/>
    <w:basedOn w:val="Normal"/>
    <w:rsid w:val="005959D1"/>
    <w:pPr>
      <w:tabs>
        <w:tab w:val="right" w:pos="7200"/>
      </w:tabs>
      <w:spacing w:line="200" w:lineRule="exact"/>
      <w:ind w:left="360" w:right="360"/>
    </w:pPr>
    <w:rPr>
      <w:snapToGrid w:val="0"/>
      <w:sz w:val="16"/>
    </w:rPr>
  </w:style>
  <w:style w:type="paragraph" w:customStyle="1" w:styleId="keywords">
    <w:name w:val="keywords"/>
    <w:basedOn w:val="Abstract"/>
    <w:rsid w:val="005959D1"/>
    <w:pPr>
      <w:spacing w:before="120"/>
    </w:pPr>
    <w:rPr>
      <w:szCs w:val="20"/>
    </w:rPr>
  </w:style>
  <w:style w:type="paragraph" w:customStyle="1" w:styleId="Text">
    <w:name w:val="Text"/>
    <w:basedOn w:val="Normal"/>
    <w:link w:val="TextChar"/>
    <w:rsid w:val="00A80FB7"/>
    <w:pPr>
      <w:tabs>
        <w:tab w:val="right" w:pos="7200"/>
      </w:tabs>
      <w:spacing w:before="0" w:after="0" w:line="240" w:lineRule="auto"/>
      <w:ind w:right="0"/>
    </w:pPr>
    <w:rPr>
      <w:sz w:val="20"/>
    </w:rPr>
  </w:style>
  <w:style w:type="character" w:customStyle="1" w:styleId="TextChar">
    <w:name w:val="Text Char"/>
    <w:link w:val="Text"/>
    <w:rsid w:val="00A80FB7"/>
    <w:rPr>
      <w:szCs w:val="24"/>
      <w:lang w:val="en-US" w:eastAsia="en-US"/>
    </w:rPr>
  </w:style>
  <w:style w:type="paragraph" w:styleId="List">
    <w:name w:val="List"/>
    <w:aliases w:val="BList"/>
    <w:basedOn w:val="Normal"/>
    <w:rsid w:val="005959D1"/>
    <w:pPr>
      <w:numPr>
        <w:numId w:val="1"/>
      </w:numPr>
      <w:tabs>
        <w:tab w:val="clear" w:pos="360"/>
      </w:tabs>
      <w:spacing w:line="240" w:lineRule="exact"/>
    </w:pPr>
    <w:rPr>
      <w:sz w:val="20"/>
    </w:rPr>
  </w:style>
  <w:style w:type="paragraph" w:customStyle="1" w:styleId="AList">
    <w:name w:val="AList"/>
    <w:basedOn w:val="Normal"/>
    <w:rsid w:val="005959D1"/>
    <w:pPr>
      <w:numPr>
        <w:numId w:val="2"/>
      </w:numPr>
      <w:spacing w:line="240" w:lineRule="exact"/>
    </w:pPr>
    <w:rPr>
      <w:sz w:val="20"/>
    </w:rPr>
  </w:style>
  <w:style w:type="paragraph" w:customStyle="1" w:styleId="NList">
    <w:name w:val="NList"/>
    <w:basedOn w:val="List"/>
    <w:rsid w:val="005959D1"/>
    <w:pPr>
      <w:numPr>
        <w:numId w:val="3"/>
      </w:numPr>
      <w:tabs>
        <w:tab w:val="clear" w:pos="288"/>
        <w:tab w:val="num" w:pos="396"/>
      </w:tabs>
      <w:ind w:left="387" w:hanging="90"/>
    </w:pPr>
  </w:style>
  <w:style w:type="paragraph" w:customStyle="1" w:styleId="TextIndent">
    <w:name w:val="Text Indent"/>
    <w:rsid w:val="00F15231"/>
    <w:pPr>
      <w:spacing w:before="240" w:after="120" w:line="260" w:lineRule="exact"/>
      <w:ind w:right="288" w:firstLine="302"/>
      <w:jc w:val="both"/>
    </w:pPr>
    <w:rPr>
      <w:lang w:eastAsia="en-US"/>
    </w:rPr>
  </w:style>
  <w:style w:type="paragraph" w:customStyle="1" w:styleId="Code">
    <w:name w:val="Code"/>
    <w:basedOn w:val="Text"/>
    <w:autoRedefine/>
    <w:rsid w:val="00F15231"/>
    <w:pPr>
      <w:tabs>
        <w:tab w:val="clear" w:pos="7200"/>
        <w:tab w:val="left" w:pos="360"/>
        <w:tab w:val="left" w:pos="720"/>
        <w:tab w:val="left" w:pos="1080"/>
        <w:tab w:val="left" w:pos="1440"/>
      </w:tabs>
    </w:pPr>
    <w:rPr>
      <w:rFonts w:ascii="Courier New" w:hAnsi="Courier New" w:cs="Courier New"/>
    </w:rPr>
  </w:style>
  <w:style w:type="paragraph" w:customStyle="1" w:styleId="Figurecaption">
    <w:name w:val="Figure caption"/>
    <w:basedOn w:val="TextIndent"/>
    <w:rsid w:val="00B44CB6"/>
    <w:rPr>
      <w:sz w:val="16"/>
      <w:szCs w:val="16"/>
    </w:rPr>
  </w:style>
  <w:style w:type="paragraph" w:customStyle="1" w:styleId="Table">
    <w:name w:val="Table"/>
    <w:basedOn w:val="Text"/>
    <w:rsid w:val="00B44CB6"/>
    <w:pPr>
      <w:spacing w:line="220" w:lineRule="exact"/>
      <w:ind w:left="-86" w:right="-155"/>
      <w:jc w:val="left"/>
    </w:pPr>
    <w:rPr>
      <w:sz w:val="16"/>
    </w:rPr>
  </w:style>
  <w:style w:type="paragraph" w:customStyle="1" w:styleId="TableCaption">
    <w:name w:val="Table Caption"/>
    <w:basedOn w:val="Normal"/>
    <w:rsid w:val="00B44CB6"/>
    <w:pPr>
      <w:spacing w:before="320" w:line="200" w:lineRule="exact"/>
      <w:jc w:val="center"/>
    </w:pPr>
    <w:rPr>
      <w:sz w:val="16"/>
    </w:rPr>
  </w:style>
  <w:style w:type="character" w:styleId="FootnoteReference">
    <w:name w:val="footnote reference"/>
    <w:semiHidden/>
    <w:rsid w:val="00B44CB6"/>
    <w:rPr>
      <w:vertAlign w:val="superscript"/>
    </w:rPr>
  </w:style>
  <w:style w:type="paragraph" w:styleId="FootnoteText">
    <w:name w:val="footnote text"/>
    <w:basedOn w:val="Normal"/>
    <w:semiHidden/>
    <w:rsid w:val="00B44CB6"/>
    <w:pPr>
      <w:spacing w:line="200" w:lineRule="exact"/>
    </w:pPr>
    <w:rPr>
      <w:snapToGrid w:val="0"/>
      <w:sz w:val="16"/>
    </w:rPr>
  </w:style>
  <w:style w:type="paragraph" w:customStyle="1" w:styleId="Appendix1">
    <w:name w:val="Appendix 1"/>
    <w:basedOn w:val="Normal"/>
    <w:next w:val="Normal"/>
    <w:rsid w:val="00B44CB6"/>
    <w:pPr>
      <w:keepNext/>
      <w:keepLines/>
      <w:numPr>
        <w:numId w:val="4"/>
      </w:numPr>
      <w:tabs>
        <w:tab w:val="num" w:pos="360"/>
      </w:tabs>
      <w:suppressAutoHyphens/>
      <w:autoSpaceDE w:val="0"/>
      <w:autoSpaceDN w:val="0"/>
      <w:spacing w:before="200" w:after="80"/>
      <w:ind w:left="360" w:hanging="360"/>
      <w:outlineLvl w:val="0"/>
    </w:pPr>
    <w:rPr>
      <w:b/>
      <w:sz w:val="20"/>
    </w:rPr>
  </w:style>
  <w:style w:type="paragraph" w:customStyle="1" w:styleId="Appendix2">
    <w:name w:val="Appendix 2"/>
    <w:basedOn w:val="Appendix1"/>
    <w:next w:val="Normal"/>
    <w:rsid w:val="00B44CB6"/>
    <w:pPr>
      <w:numPr>
        <w:ilvl w:val="1"/>
      </w:numPr>
      <w:tabs>
        <w:tab w:val="num" w:pos="360"/>
      </w:tabs>
      <w:ind w:left="360" w:hanging="360"/>
      <w:outlineLvl w:val="1"/>
    </w:pPr>
    <w:rPr>
      <w:i/>
    </w:rPr>
  </w:style>
  <w:style w:type="paragraph" w:customStyle="1" w:styleId="Appendix3">
    <w:name w:val="Appendix 3"/>
    <w:basedOn w:val="Appendix2"/>
    <w:next w:val="Normal"/>
    <w:rsid w:val="00B44CB6"/>
    <w:pPr>
      <w:numPr>
        <w:ilvl w:val="2"/>
      </w:numPr>
      <w:tabs>
        <w:tab w:val="num" w:pos="360"/>
      </w:tabs>
      <w:ind w:left="360" w:hanging="360"/>
      <w:outlineLvl w:val="2"/>
    </w:pPr>
    <w:rPr>
      <w:b w:val="0"/>
    </w:rPr>
  </w:style>
  <w:style w:type="paragraph" w:customStyle="1" w:styleId="Equation">
    <w:name w:val="Equation"/>
    <w:basedOn w:val="Normal"/>
    <w:next w:val="Normal"/>
    <w:rsid w:val="00B44CB6"/>
    <w:pPr>
      <w:tabs>
        <w:tab w:val="center" w:pos="3600"/>
        <w:tab w:val="right" w:pos="7200"/>
      </w:tabs>
      <w:autoSpaceDE w:val="0"/>
      <w:autoSpaceDN w:val="0"/>
      <w:spacing w:before="120"/>
    </w:pPr>
    <w:rPr>
      <w:sz w:val="20"/>
    </w:rPr>
  </w:style>
  <w:style w:type="paragraph" w:customStyle="1" w:styleId="itemlist">
    <w:name w:val="itemlist"/>
    <w:basedOn w:val="Normal"/>
    <w:autoRedefine/>
    <w:rsid w:val="00017EB1"/>
    <w:pPr>
      <w:numPr>
        <w:numId w:val="5"/>
      </w:numPr>
      <w:tabs>
        <w:tab w:val="clear" w:pos="360"/>
        <w:tab w:val="left" w:pos="274"/>
      </w:tabs>
      <w:spacing w:line="240" w:lineRule="exact"/>
      <w:ind w:left="300" w:hanging="300"/>
    </w:pPr>
    <w:rPr>
      <w:sz w:val="20"/>
    </w:rPr>
  </w:style>
  <w:style w:type="paragraph" w:customStyle="1" w:styleId="Reference">
    <w:name w:val="Reference"/>
    <w:basedOn w:val="Normal"/>
    <w:autoRedefine/>
    <w:rsid w:val="00825614"/>
    <w:pPr>
      <w:spacing w:before="0" w:after="0" w:line="240" w:lineRule="auto"/>
      <w:ind w:left="240" w:right="0" w:hanging="240"/>
    </w:pPr>
    <w:rPr>
      <w:sz w:val="18"/>
      <w:szCs w:val="18"/>
    </w:rPr>
  </w:style>
  <w:style w:type="paragraph" w:styleId="Header">
    <w:name w:val="header"/>
    <w:basedOn w:val="Normal"/>
    <w:link w:val="HeaderChar"/>
    <w:rsid w:val="00E96348"/>
    <w:pPr>
      <w:tabs>
        <w:tab w:val="center" w:pos="4680"/>
        <w:tab w:val="right" w:pos="9360"/>
      </w:tabs>
    </w:pPr>
  </w:style>
  <w:style w:type="character" w:customStyle="1" w:styleId="HeaderChar">
    <w:name w:val="Header Char"/>
    <w:link w:val="Header"/>
    <w:rsid w:val="00E96348"/>
    <w:rPr>
      <w:sz w:val="24"/>
      <w:szCs w:val="24"/>
    </w:rPr>
  </w:style>
  <w:style w:type="paragraph" w:styleId="Footer">
    <w:name w:val="footer"/>
    <w:basedOn w:val="Normal"/>
    <w:link w:val="FooterChar"/>
    <w:uiPriority w:val="99"/>
    <w:rsid w:val="00AA67F9"/>
    <w:pPr>
      <w:tabs>
        <w:tab w:val="center" w:pos="4680"/>
        <w:tab w:val="right" w:pos="9360"/>
      </w:tabs>
    </w:pPr>
    <w:rPr>
      <w:rFonts w:eastAsia="Times New Roman"/>
      <w:sz w:val="20"/>
    </w:rPr>
  </w:style>
  <w:style w:type="character" w:customStyle="1" w:styleId="FooterChar">
    <w:name w:val="Footer Char"/>
    <w:link w:val="Footer"/>
    <w:uiPriority w:val="99"/>
    <w:rsid w:val="00AA67F9"/>
    <w:rPr>
      <w:rFonts w:eastAsia="Times New Roman"/>
      <w:szCs w:val="24"/>
      <w:lang w:eastAsia="en-US"/>
    </w:rPr>
  </w:style>
  <w:style w:type="character" w:styleId="Emphasis">
    <w:name w:val="Emphasis"/>
    <w:qFormat/>
    <w:rsid w:val="00D00279"/>
    <w:rPr>
      <w:i/>
      <w:iCs/>
    </w:rPr>
  </w:style>
  <w:style w:type="paragraph" w:styleId="Title">
    <w:name w:val="Title"/>
    <w:basedOn w:val="Normal"/>
    <w:next w:val="Normal"/>
    <w:link w:val="TitleChar"/>
    <w:qFormat/>
    <w:rsid w:val="00F82221"/>
    <w:pPr>
      <w:jc w:val="center"/>
    </w:pPr>
    <w:rPr>
      <w:rFonts w:ascii="Cambria" w:hAnsi="Cambria"/>
      <w:b/>
      <w:sz w:val="32"/>
      <w:szCs w:val="32"/>
      <w:lang w:eastAsia="ja-JP"/>
    </w:rPr>
  </w:style>
  <w:style w:type="character" w:customStyle="1" w:styleId="TitleChar">
    <w:name w:val="Title Char"/>
    <w:link w:val="Title"/>
    <w:rsid w:val="00F82221"/>
    <w:rPr>
      <w:rFonts w:ascii="Cambria" w:hAnsi="Cambria"/>
      <w:b/>
      <w:sz w:val="32"/>
      <w:szCs w:val="32"/>
    </w:rPr>
  </w:style>
  <w:style w:type="paragraph" w:styleId="BalloonText">
    <w:name w:val="Balloon Text"/>
    <w:basedOn w:val="Normal"/>
    <w:link w:val="BalloonTextChar"/>
    <w:rsid w:val="00466BA4"/>
    <w:pPr>
      <w:spacing w:before="0" w:after="0" w:line="240" w:lineRule="auto"/>
    </w:pPr>
    <w:rPr>
      <w:rFonts w:ascii="Tahoma" w:hAnsi="Tahoma" w:cs="Tahoma"/>
      <w:sz w:val="16"/>
      <w:szCs w:val="16"/>
    </w:rPr>
  </w:style>
  <w:style w:type="character" w:customStyle="1" w:styleId="BalloonTextChar">
    <w:name w:val="Balloon Text Char"/>
    <w:link w:val="BalloonText"/>
    <w:rsid w:val="00466BA4"/>
    <w:rPr>
      <w:rFonts w:ascii="Tahoma" w:hAnsi="Tahoma" w:cs="Tahoma"/>
      <w:sz w:val="16"/>
      <w:szCs w:val="16"/>
    </w:rPr>
  </w:style>
  <w:style w:type="character" w:styleId="Hyperlink">
    <w:name w:val="Hyperlink"/>
    <w:rsid w:val="000D6DDD"/>
    <w:rPr>
      <w:color w:val="0000FF"/>
      <w:u w:val="single"/>
    </w:rPr>
  </w:style>
  <w:style w:type="table" w:styleId="TableGrid">
    <w:name w:val="Table Grid"/>
    <w:basedOn w:val="TableNormal"/>
    <w:rsid w:val="00676F15"/>
    <w:pPr>
      <w:spacing w:before="240" w:after="120" w:line="260" w:lineRule="exact"/>
      <w:ind w:right="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00CCC"/>
    <w:rPr>
      <w:sz w:val="16"/>
      <w:szCs w:val="16"/>
    </w:rPr>
  </w:style>
  <w:style w:type="paragraph" w:styleId="CommentText">
    <w:name w:val="annotation text"/>
    <w:basedOn w:val="Normal"/>
    <w:link w:val="CommentTextChar"/>
    <w:uiPriority w:val="99"/>
    <w:unhideWhenUsed/>
    <w:rsid w:val="00400CCC"/>
    <w:rPr>
      <w:sz w:val="20"/>
      <w:szCs w:val="20"/>
    </w:rPr>
  </w:style>
  <w:style w:type="character" w:customStyle="1" w:styleId="CommentTextChar">
    <w:name w:val="Comment Text Char"/>
    <w:link w:val="CommentText"/>
    <w:uiPriority w:val="99"/>
    <w:rsid w:val="00400CCC"/>
    <w:rPr>
      <w:lang w:eastAsia="en-US"/>
    </w:rPr>
  </w:style>
  <w:style w:type="paragraph" w:styleId="CommentSubject">
    <w:name w:val="annotation subject"/>
    <w:basedOn w:val="CommentText"/>
    <w:next w:val="CommentText"/>
    <w:link w:val="CommentSubjectChar"/>
    <w:uiPriority w:val="99"/>
    <w:semiHidden/>
    <w:unhideWhenUsed/>
    <w:rsid w:val="00400CCC"/>
    <w:rPr>
      <w:b/>
      <w:bCs/>
    </w:rPr>
  </w:style>
  <w:style w:type="character" w:customStyle="1" w:styleId="CommentSubjectChar">
    <w:name w:val="Comment Subject Char"/>
    <w:link w:val="CommentSubject"/>
    <w:uiPriority w:val="99"/>
    <w:semiHidden/>
    <w:rsid w:val="00400CCC"/>
    <w:rPr>
      <w:b/>
      <w:bCs/>
      <w:lang w:eastAsia="en-US"/>
    </w:rPr>
  </w:style>
  <w:style w:type="paragraph" w:styleId="EndnoteText">
    <w:name w:val="endnote text"/>
    <w:basedOn w:val="Normal"/>
    <w:link w:val="EndnoteTextChar"/>
    <w:uiPriority w:val="99"/>
    <w:semiHidden/>
    <w:unhideWhenUsed/>
    <w:rsid w:val="00AA143C"/>
  </w:style>
  <w:style w:type="character" w:customStyle="1" w:styleId="EndnoteTextChar">
    <w:name w:val="Endnote Text Char"/>
    <w:link w:val="EndnoteText"/>
    <w:uiPriority w:val="99"/>
    <w:semiHidden/>
    <w:rsid w:val="00AA143C"/>
    <w:rPr>
      <w:sz w:val="24"/>
      <w:szCs w:val="24"/>
    </w:rPr>
  </w:style>
  <w:style w:type="character" w:styleId="EndnoteReference">
    <w:name w:val="endnote reference"/>
    <w:uiPriority w:val="99"/>
    <w:semiHidden/>
    <w:unhideWhenUsed/>
    <w:rsid w:val="00AA143C"/>
    <w:rPr>
      <w:vertAlign w:val="superscript"/>
    </w:rPr>
  </w:style>
  <w:style w:type="paragraph" w:customStyle="1" w:styleId="StyleHeading1SectionRight0Before0ptLinespacing">
    <w:name w:val="Style Heading 1Section + Right:  0&quot; Before:  0 pt Line spacing: ..."/>
    <w:basedOn w:val="Heading1"/>
    <w:rsid w:val="002A276E"/>
    <w:pPr>
      <w:spacing w:line="240" w:lineRule="auto"/>
      <w:ind w:right="0"/>
    </w:pPr>
    <w:rPr>
      <w:bCs/>
      <w:szCs w:val="20"/>
    </w:rPr>
  </w:style>
  <w:style w:type="paragraph" w:customStyle="1" w:styleId="StyleHeading1SectionNotBoldRight0Before0ptAfte">
    <w:name w:val="Style Heading 1Section + Not Bold Right:  0&quot; Before:  0 pt Afte..."/>
    <w:basedOn w:val="Heading1"/>
    <w:rsid w:val="002A276E"/>
    <w:pPr>
      <w:spacing w:before="0" w:after="0" w:line="240" w:lineRule="auto"/>
      <w:ind w:right="0"/>
    </w:pPr>
    <w:rPr>
      <w:b w:val="0"/>
      <w:kern w:val="0"/>
      <w:szCs w:val="20"/>
    </w:rPr>
  </w:style>
  <w:style w:type="paragraph" w:customStyle="1" w:styleId="space">
    <w:name w:val="space"/>
    <w:basedOn w:val="Text"/>
    <w:qFormat/>
    <w:rsid w:val="002A276E"/>
  </w:style>
  <w:style w:type="paragraph" w:customStyle="1" w:styleId="StyleText9pt">
    <w:name w:val="Style Text + 9 pt"/>
    <w:basedOn w:val="Text"/>
    <w:rsid w:val="00A80FB7"/>
    <w:rPr>
      <w:sz w:val="18"/>
    </w:rPr>
  </w:style>
  <w:style w:type="character" w:customStyle="1" w:styleId="a">
    <w:name w:val="未解決のメンション"/>
    <w:uiPriority w:val="99"/>
    <w:semiHidden/>
    <w:unhideWhenUsed/>
    <w:rsid w:val="00E223FA"/>
    <w:rPr>
      <w:color w:val="605E5C"/>
      <w:shd w:val="clear" w:color="auto" w:fill="E1DFDD"/>
    </w:rPr>
  </w:style>
  <w:style w:type="character" w:customStyle="1" w:styleId="UnresolvedMention1">
    <w:name w:val="Unresolved Mention1"/>
    <w:basedOn w:val="DefaultParagraphFont"/>
    <w:uiPriority w:val="99"/>
    <w:semiHidden/>
    <w:unhideWhenUsed/>
    <w:rsid w:val="00DE3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593445">
      <w:bodyDiv w:val="1"/>
      <w:marLeft w:val="0"/>
      <w:marRight w:val="0"/>
      <w:marTop w:val="0"/>
      <w:marBottom w:val="0"/>
      <w:divBdr>
        <w:top w:val="none" w:sz="0" w:space="0" w:color="auto"/>
        <w:left w:val="none" w:sz="0" w:space="0" w:color="auto"/>
        <w:bottom w:val="none" w:sz="0" w:space="0" w:color="auto"/>
        <w:right w:val="none" w:sz="0" w:space="0" w:color="auto"/>
      </w:divBdr>
    </w:div>
    <w:div w:id="204860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c-mice.com/ISRERM202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srerm.confit.atlas.jp/login"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file:///F:\&#23398;&#20250;\&#32232;&#38598;&#22996;&#21729;&#20250;\ISRERM2026\HP\Logo\ISRERM_Logo.pn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1414</Words>
  <Characters>8060</Characters>
  <Application>Microsoft Office Word</Application>
  <DocSecurity>0</DocSecurity>
  <Lines>67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MANUSCRIPTS USING MSWORD</vt:lpstr>
      <vt:lpstr>INSTRUCTIONS FOR PREPARING MANUSCRIPTS USING MSWORD</vt:lpstr>
    </vt:vector>
  </TitlesOfParts>
  <Company/>
  <LinksUpToDate>false</LinksUpToDate>
  <CharactersWithSpaces>9456</CharactersWithSpaces>
  <SharedDoc>false</SharedDoc>
  <HLinks>
    <vt:vector size="24" baseType="variant">
      <vt:variant>
        <vt:i4>7274595</vt:i4>
      </vt:variant>
      <vt:variant>
        <vt:i4>6</vt:i4>
      </vt:variant>
      <vt:variant>
        <vt:i4>0</vt:i4>
      </vt:variant>
      <vt:variant>
        <vt:i4>5</vt:i4>
      </vt:variant>
      <vt:variant>
        <vt:lpwstr>https://ec-mice.com/ISRERM2026/</vt:lpwstr>
      </vt:variant>
      <vt:variant>
        <vt:lpwstr/>
      </vt:variant>
      <vt:variant>
        <vt:i4>917575</vt:i4>
      </vt:variant>
      <vt:variant>
        <vt:i4>3</vt:i4>
      </vt:variant>
      <vt:variant>
        <vt:i4>0</vt:i4>
      </vt:variant>
      <vt:variant>
        <vt:i4>5</vt:i4>
      </vt:variant>
      <vt:variant>
        <vt:lpwstr>https://isrerm.confit.atlas.jp/login</vt:lpwstr>
      </vt:variant>
      <vt:variant>
        <vt:lpwstr/>
      </vt:variant>
      <vt:variant>
        <vt:i4>8060997</vt:i4>
      </vt:variant>
      <vt:variant>
        <vt:i4>0</vt:i4>
      </vt:variant>
      <vt:variant>
        <vt:i4>0</vt:i4>
      </vt:variant>
      <vt:variant>
        <vt:i4>5</vt:i4>
      </vt:variant>
      <vt:variant>
        <vt:lpwstr>mailto:firstauthor_id@domain_name.org</vt:lpwstr>
      </vt:variant>
      <vt:variant>
        <vt:lpwstr/>
      </vt:variant>
      <vt:variant>
        <vt:i4>-1726798812</vt:i4>
      </vt:variant>
      <vt:variant>
        <vt:i4>-1</vt:i4>
      </vt:variant>
      <vt:variant>
        <vt:i4>2049</vt:i4>
      </vt:variant>
      <vt:variant>
        <vt:i4>1</vt:i4>
      </vt:variant>
      <vt:variant>
        <vt:lpwstr>F:\学会\編集委員会\ISRERM2026\HP\Logo\ISRERM_Logo.png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MANUSCRIPTS USING MSWORD</dc:title>
  <dc:subject/>
  <dc:creator>richard</dc:creator>
  <cp:keywords/>
  <cp:lastModifiedBy>北原　優</cp:lastModifiedBy>
  <cp:revision>4</cp:revision>
  <cp:lastPrinted>2025-12-05T05:11:00Z</cp:lastPrinted>
  <dcterms:created xsi:type="dcterms:W3CDTF">2025-12-05T05:24:00Z</dcterms:created>
  <dcterms:modified xsi:type="dcterms:W3CDTF">2025-12-05T05:26:00Z</dcterms:modified>
</cp:coreProperties>
</file>